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E" w:rsidRPr="003E10C2" w:rsidRDefault="00EA772E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g-BG"/>
        </w:rPr>
      </w:pPr>
      <w:bookmarkStart w:id="0" w:name="_GoBack"/>
      <w:r w:rsidRPr="003E10C2">
        <w:rPr>
          <w:rFonts w:ascii="Times New Roman" w:hAnsi="Times New Roman" w:cs="Times New Roman"/>
          <w:b/>
          <w:bCs/>
          <w:sz w:val="44"/>
          <w:szCs w:val="44"/>
          <w:u w:val="single"/>
          <w:lang w:val="bg-BG"/>
        </w:rPr>
        <w:t>Резюмиран документ за нуждите на общественото обсъждане</w:t>
      </w:r>
    </w:p>
    <w:bookmarkEnd w:id="0"/>
    <w:p w:rsidR="00EA772E" w:rsidRDefault="00EA772E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</w:p>
    <w:p w:rsidR="00EA772E" w:rsidRDefault="00EA772E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</w:p>
    <w:p w:rsidR="00F0522C" w:rsidRDefault="00F0522C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</w:p>
    <w:p w:rsidR="00F0522C" w:rsidRDefault="00F0522C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g-BG"/>
        </w:rPr>
      </w:pPr>
    </w:p>
    <w:p w:rsidR="00EA772E" w:rsidRPr="00D85B08" w:rsidRDefault="00EA772E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D85B08">
        <w:rPr>
          <w:rFonts w:ascii="Times New Roman" w:hAnsi="Times New Roman" w:cs="Times New Roman"/>
          <w:b/>
          <w:bCs/>
          <w:sz w:val="44"/>
          <w:szCs w:val="44"/>
          <w:lang w:val="bg-BG"/>
        </w:rPr>
        <w:t>ПЛАН ЗА ИНТЕГРИРАНО РАЗВИТИЕ НА ОБЩИНА ХИТРИНО</w:t>
      </w:r>
    </w:p>
    <w:p w:rsidR="00EA772E" w:rsidRPr="00D85B08" w:rsidRDefault="00EA772E" w:rsidP="00EA77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bg-BG"/>
        </w:rPr>
      </w:pPr>
      <w:r w:rsidRPr="00D85B08"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Pr="00D85B08">
        <w:rPr>
          <w:rFonts w:ascii="Times New Roman" w:hAnsi="Times New Roman" w:cs="Times New Roman"/>
          <w:b/>
          <w:bCs/>
          <w:sz w:val="44"/>
          <w:szCs w:val="44"/>
          <w:lang w:val="bg-BG"/>
        </w:rPr>
        <w:t>2021-2027</w:t>
      </w:r>
      <w:r w:rsidRPr="00D85B08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:rsidR="00EA772E" w:rsidRPr="00D85B08" w:rsidRDefault="00EA772E" w:rsidP="00EA7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A772E" w:rsidRPr="00D85B08" w:rsidRDefault="00EA772E" w:rsidP="00EA7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3431">
        <w:rPr>
          <w:rFonts w:ascii="Times New Roman" w:hAnsi="Times New Roman" w:cs="Times New Roman"/>
          <w:noProof/>
          <w:color w:val="0D0D0D"/>
          <w:lang w:val="bg-BG" w:eastAsia="bg-BG"/>
        </w:rPr>
        <w:drawing>
          <wp:inline distT="0" distB="0" distL="0" distR="0" wp14:anchorId="6029FB1A" wp14:editId="4592F0C2">
            <wp:extent cx="1952625" cy="2038350"/>
            <wp:effectExtent l="0" t="0" r="9525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2E" w:rsidRDefault="00EA772E" w:rsidP="00EA77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A772E" w:rsidRDefault="00EA772E" w:rsidP="00EA77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A772E" w:rsidRDefault="00EA772E" w:rsidP="00EA77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A772E" w:rsidRDefault="00EA772E" w:rsidP="00EA772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A772E" w:rsidRDefault="00EA772E" w:rsidP="00EA77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Март, 2021г.</w:t>
      </w:r>
    </w:p>
    <w:p w:rsidR="00EA772E" w:rsidRDefault="00EA772E" w:rsidP="00EA77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Default="00EA772E" w:rsidP="00EA77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Default="00EA772E" w:rsidP="00EA77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Default="00EA772E" w:rsidP="00EA77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Pr="00EA772E" w:rsidRDefault="00EA772E" w:rsidP="00EA772E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772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ВЪВЕДЕНИЕ:</w:t>
      </w:r>
    </w:p>
    <w:p w:rsidR="00EA772E" w:rsidRDefault="00EA772E" w:rsidP="00EA77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Планът за интегрирано развитие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ПИРО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Хитрино е средносрочен планов документ, който определя целите, приоритетите, мерките и дейностите, които ще се осъществят през следващите </w:t>
      </w:r>
      <w:r w:rsidRPr="00D85B08">
        <w:rPr>
          <w:rFonts w:ascii="Times New Roman" w:hAnsi="Times New Roman" w:cs="Times New Roman"/>
          <w:sz w:val="24"/>
          <w:szCs w:val="24"/>
          <w:lang w:val="bg-BG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5B08">
        <w:rPr>
          <w:rFonts w:ascii="Times New Roman" w:hAnsi="Times New Roman" w:cs="Times New Roman"/>
          <w:sz w:val="24"/>
          <w:szCs w:val="24"/>
          <w:lang w:val="bg-BG"/>
        </w:rPr>
        <w:t>години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Хитрино. </w:t>
      </w:r>
    </w:p>
    <w:p w:rsidR="00EA772E" w:rsidRPr="002B1FB5" w:rsidRDefault="00EA772E" w:rsidP="00EA7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1" w:name="_Hlk66540142"/>
      <w:r w:rsidRPr="006F5165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Цели, мястото и ролята на ПИРО в система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та</w:t>
      </w:r>
      <w:r w:rsidRPr="006F51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документи за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B1FB5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стратегическо планиране на регионалното развитие</w:t>
      </w:r>
      <w:bookmarkEnd w:id="1"/>
      <w:r w:rsidRPr="002B1FB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772E" w:rsidRDefault="00EA772E" w:rsidP="00EA77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516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ПИРО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Хитрино </w:t>
      </w:r>
      <w:r w:rsidRPr="006F5165">
        <w:rPr>
          <w:rFonts w:ascii="Times New Roman" w:hAnsi="Times New Roman" w:cs="Times New Roman"/>
          <w:sz w:val="24"/>
          <w:szCs w:val="24"/>
          <w:lang w:val="bg-BG"/>
        </w:rPr>
        <w:t>са определени средносрочните цели и приоритети за устойчиво развитие на общината (и нейния център), а също и връзките й с други общини</w:t>
      </w:r>
      <w:r w:rsidRPr="00D85B08">
        <w:rPr>
          <w:rFonts w:ascii="Times New Roman" w:hAnsi="Times New Roman" w:cs="Times New Roman"/>
          <w:sz w:val="24"/>
          <w:szCs w:val="24"/>
          <w:lang w:val="bg-BG"/>
        </w:rPr>
        <w:t xml:space="preserve">, в съответствие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редица </w:t>
      </w:r>
      <w:r w:rsidRPr="00D85B08">
        <w:rPr>
          <w:rFonts w:ascii="Times New Roman" w:hAnsi="Times New Roman" w:cs="Times New Roman"/>
          <w:sz w:val="24"/>
          <w:szCs w:val="24"/>
          <w:lang w:val="bg-BG"/>
        </w:rPr>
        <w:t xml:space="preserve">документи за планиране на регионалното развитие, </w:t>
      </w:r>
      <w:r>
        <w:rPr>
          <w:rFonts w:ascii="Times New Roman" w:hAnsi="Times New Roman" w:cs="Times New Roman"/>
          <w:sz w:val="24"/>
          <w:szCs w:val="24"/>
          <w:lang w:val="bg-BG"/>
        </w:rPr>
        <w:t>в т.ч.:</w:t>
      </w:r>
    </w:p>
    <w:p w:rsidR="00EA772E" w:rsidRPr="001D4D6C" w:rsidRDefault="00EA772E" w:rsidP="00EA7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Националната програма за развитие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НПР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>: България 2030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772E" w:rsidRPr="001D4D6C" w:rsidRDefault="00EA772E" w:rsidP="00EA7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Актуализираната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>ационална концепция за пространствено развитие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НКПР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2013-2025г.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772E" w:rsidRPr="001D4D6C" w:rsidRDefault="00EA772E" w:rsidP="00EA7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Ц</w:t>
      </w: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>елите на политиките на ЕС за сближаване и регионално развитие след 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772E" w:rsidRPr="001D4D6C" w:rsidRDefault="00EA772E" w:rsidP="00EA7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Интегрираната стратегия за териториално развитие на Североизточен регион </w:t>
      </w:r>
      <w:r w:rsidRPr="001D4D6C">
        <w:rPr>
          <w:rFonts w:ascii="Times New Roman" w:eastAsia="Calibri" w:hAnsi="Times New Roman" w:cs="Times New Roman"/>
          <w:sz w:val="24"/>
          <w:szCs w:val="24"/>
        </w:rPr>
        <w:t>(</w:t>
      </w:r>
      <w:r w:rsidRPr="001D4D6C">
        <w:rPr>
          <w:rFonts w:ascii="Times New Roman" w:eastAsia="Calibri" w:hAnsi="Times New Roman" w:cs="Times New Roman"/>
          <w:sz w:val="24"/>
          <w:szCs w:val="24"/>
          <w:lang w:val="bg-BG"/>
        </w:rPr>
        <w:t>2021-2027</w:t>
      </w:r>
      <w:r w:rsidRPr="001D4D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772E" w:rsidRPr="001D4D6C" w:rsidRDefault="00EA772E" w:rsidP="00EA7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Споразумението за партньорство на Република България за 2021-2027 с включените в него нови оперативни програми за посочения период.</w:t>
      </w:r>
    </w:p>
    <w:p w:rsidR="00EA772E" w:rsidRPr="002C5DB1" w:rsidRDefault="00EA772E" w:rsidP="00EA772E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Целите и приоритетите за развитие на община Хитрино в  ПИРО 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2021-</w:t>
      </w:r>
    </w:p>
    <w:p w:rsidR="00EA772E" w:rsidRPr="002C5DB1" w:rsidRDefault="00EA772E" w:rsidP="00EA77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2027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с</w:t>
      </w:r>
      <w:r w:rsidRPr="00E87CB5">
        <w:rPr>
          <w:rFonts w:ascii="Times New Roman" w:hAnsi="Times New Roman" w:cs="Times New Roman"/>
          <w:i/>
          <w:i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съобразени </w:t>
      </w:r>
      <w:r w:rsidRPr="00E87CB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със </w:t>
      </w:r>
      <w:r w:rsidRPr="00E87CB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стратегически цели на НПР: България 2030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, като програмен документ от най—висок порядък в йерархичната система от национални стратегически документи. 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ПИРО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Община Хитрино съответства напълно със следните стратегически цели на НПРБ 2030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772E" w:rsidRPr="00E87CB5" w:rsidRDefault="00EA772E" w:rsidP="00EA77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7CB5">
        <w:rPr>
          <w:rFonts w:ascii="Times New Roman" w:hAnsi="Times New Roman" w:cs="Times New Roman"/>
          <w:sz w:val="24"/>
          <w:szCs w:val="24"/>
          <w:lang w:val="bg-BG"/>
        </w:rPr>
        <w:t>Технологична трансформация</w:t>
      </w:r>
    </w:p>
    <w:p w:rsidR="00EA772E" w:rsidRPr="00E87CB5" w:rsidRDefault="00EA772E" w:rsidP="00EA77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7CB5">
        <w:rPr>
          <w:rFonts w:ascii="Times New Roman" w:hAnsi="Times New Roman" w:cs="Times New Roman"/>
          <w:sz w:val="24"/>
          <w:szCs w:val="24"/>
          <w:lang w:val="bg-BG"/>
        </w:rPr>
        <w:t>Демографски подем</w:t>
      </w:r>
    </w:p>
    <w:p w:rsidR="00EA772E" w:rsidRPr="00E87CB5" w:rsidRDefault="00EA772E" w:rsidP="00EA77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7CB5">
        <w:rPr>
          <w:rFonts w:ascii="Times New Roman" w:hAnsi="Times New Roman" w:cs="Times New Roman"/>
          <w:sz w:val="24"/>
          <w:szCs w:val="24"/>
          <w:lang w:val="bg-BG"/>
        </w:rPr>
        <w:t>Намаляване на неравенствата</w:t>
      </w:r>
    </w:p>
    <w:p w:rsidR="00EA772E" w:rsidRDefault="00EA772E" w:rsidP="00EA77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Интервенциите, планирани в ПИРО 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2021-2027</w:t>
      </w:r>
      <w:r w:rsidRPr="002C5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са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синхронизирани 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>с приоритети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те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>, изведени в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ъв всяка от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5 </w:t>
      </w:r>
      <w:r w:rsidRPr="00366E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>петте</w:t>
      </w:r>
      <w:r w:rsidRPr="00366E3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66E3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оси на НПРБ 2030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EA772E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 1 Иновативна и интелигентна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акцентираща на икономика, базирана на знанието и интелигентния растеж с приоритети:</w:t>
      </w:r>
    </w:p>
    <w:p w:rsidR="00EA772E" w:rsidRPr="002C5DB1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sz w:val="24"/>
          <w:szCs w:val="24"/>
          <w:lang w:val="bg-BG"/>
        </w:rPr>
        <w:t>1. Образование и умения</w:t>
      </w:r>
    </w:p>
    <w:p w:rsidR="00EA772E" w:rsidRPr="002C5DB1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sz w:val="24"/>
          <w:szCs w:val="24"/>
          <w:lang w:val="bg-BG"/>
        </w:rPr>
        <w:t>2. Наука и научна инфраструктура</w:t>
      </w:r>
    </w:p>
    <w:p w:rsidR="00EA772E" w:rsidRPr="002C5DB1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sz w:val="24"/>
          <w:szCs w:val="24"/>
          <w:lang w:val="bg-BG"/>
        </w:rPr>
        <w:t>3. Интелигентна индустрия</w:t>
      </w:r>
    </w:p>
    <w:p w:rsidR="00EA772E" w:rsidRPr="002C5DB1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 2 Зелена и устойчива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насочена към устойчивото управление на природните ресурси и запазване на екологината устойчивост, с приоритети:</w:t>
      </w:r>
    </w:p>
    <w:p w:rsidR="00EA772E" w:rsidRPr="002C5DB1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DB1">
        <w:rPr>
          <w:rFonts w:ascii="Times New Roman" w:hAnsi="Times New Roman" w:cs="Times New Roman"/>
          <w:sz w:val="24"/>
          <w:szCs w:val="24"/>
          <w:lang w:val="bg-BG"/>
        </w:rPr>
        <w:t>1. Кръгова и нисковъглеродна икономика</w:t>
      </w:r>
    </w:p>
    <w:p w:rsidR="00EA772E" w:rsidRPr="00467C33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C33">
        <w:rPr>
          <w:rFonts w:ascii="Times New Roman" w:hAnsi="Times New Roman" w:cs="Times New Roman"/>
          <w:sz w:val="24"/>
          <w:szCs w:val="24"/>
          <w:lang w:val="bg-BG"/>
        </w:rPr>
        <w:t>2. Чист въздух и биоразнообразие</w:t>
      </w:r>
    </w:p>
    <w:p w:rsidR="00EA772E" w:rsidRPr="00467C33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C33">
        <w:rPr>
          <w:rFonts w:ascii="Times New Roman" w:hAnsi="Times New Roman" w:cs="Times New Roman"/>
          <w:sz w:val="24"/>
          <w:szCs w:val="24"/>
          <w:lang w:val="bg-BG"/>
        </w:rPr>
        <w:t>3. Устойчиво селско стопанство</w:t>
      </w:r>
    </w:p>
    <w:p w:rsidR="00EA772E" w:rsidRPr="00575A29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5A29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 3 Свързана и интегрирана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акцентираща на подобряването на транспортната и цифрова свързаност, и насърчаване на местното развитие, с приоритети:</w:t>
      </w:r>
    </w:p>
    <w:p w:rsidR="00EA772E" w:rsidRPr="00467C33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C33">
        <w:rPr>
          <w:rFonts w:ascii="Times New Roman" w:hAnsi="Times New Roman" w:cs="Times New Roman"/>
          <w:sz w:val="24"/>
          <w:szCs w:val="24"/>
          <w:lang w:val="bg-BG"/>
        </w:rPr>
        <w:t>1. Транспортна свързаност</w:t>
      </w:r>
    </w:p>
    <w:p w:rsidR="00EA772E" w:rsidRPr="00467C33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C33">
        <w:rPr>
          <w:rFonts w:ascii="Times New Roman" w:hAnsi="Times New Roman" w:cs="Times New Roman"/>
          <w:sz w:val="24"/>
          <w:szCs w:val="24"/>
          <w:lang w:val="bg-BG"/>
        </w:rPr>
        <w:t>2. Цифрова свързаност</w:t>
      </w:r>
    </w:p>
    <w:p w:rsidR="00EA772E" w:rsidRPr="00334239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4239">
        <w:rPr>
          <w:rFonts w:ascii="Times New Roman" w:hAnsi="Times New Roman" w:cs="Times New Roman"/>
          <w:sz w:val="24"/>
          <w:szCs w:val="24"/>
          <w:lang w:val="bg-BG"/>
        </w:rPr>
        <w:t>3. Местно развитие</w:t>
      </w:r>
    </w:p>
    <w:p w:rsidR="00EA772E" w:rsidRPr="00575A29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5A2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ОС 4 Отзивчива и справедлива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насоена към изграждането на ефективни и отговорни публични институции с акцент върху политиката за групите и индивидите в неравностойно положение и с приоритети:</w:t>
      </w:r>
    </w:p>
    <w:p w:rsidR="00EA772E" w:rsidRPr="00843334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34">
        <w:rPr>
          <w:rFonts w:ascii="Times New Roman" w:hAnsi="Times New Roman" w:cs="Times New Roman"/>
          <w:sz w:val="24"/>
          <w:szCs w:val="24"/>
          <w:lang w:val="bg-BG"/>
        </w:rPr>
        <w:t>1. Институционална рамка</w:t>
      </w:r>
    </w:p>
    <w:p w:rsidR="00EA772E" w:rsidRPr="00843334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34">
        <w:rPr>
          <w:rFonts w:ascii="Times New Roman" w:hAnsi="Times New Roman" w:cs="Times New Roman"/>
          <w:sz w:val="24"/>
          <w:szCs w:val="24"/>
          <w:lang w:val="bg-BG"/>
        </w:rPr>
        <w:t>2. Социално включване</w:t>
      </w:r>
    </w:p>
    <w:p w:rsidR="00EA772E" w:rsidRPr="00575A29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5A29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 5 Духовна и жизнена България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поставяща акцент върху подобряването на здравния статус на населението, като ключов фактор за качеството на живот и необходимо условие за заетост и социална активност, с приоритети:</w:t>
      </w:r>
    </w:p>
    <w:p w:rsidR="00EA772E" w:rsidRPr="00843334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34">
        <w:rPr>
          <w:rFonts w:ascii="Times New Roman" w:hAnsi="Times New Roman" w:cs="Times New Roman"/>
          <w:sz w:val="24"/>
          <w:szCs w:val="24"/>
          <w:lang w:val="bg-BG"/>
        </w:rPr>
        <w:t>1. Здраве и спорт</w:t>
      </w:r>
    </w:p>
    <w:p w:rsidR="00EA772E" w:rsidRPr="00843334" w:rsidRDefault="00EA772E" w:rsidP="00EA772E">
      <w:pPr>
        <w:spacing w:after="0"/>
        <w:ind w:left="49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334">
        <w:rPr>
          <w:rFonts w:ascii="Times New Roman" w:hAnsi="Times New Roman" w:cs="Times New Roman"/>
          <w:sz w:val="24"/>
          <w:szCs w:val="24"/>
          <w:lang w:val="bg-BG"/>
        </w:rPr>
        <w:t>2. Култура, наследство и туризъм</w:t>
      </w:r>
    </w:p>
    <w:p w:rsidR="00EA772E" w:rsidRDefault="00EA772E" w:rsidP="00EA772E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Стратегическата рамка на ПИРО </w:t>
      </w: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2021-2027</w:t>
      </w: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на община Хитрино</w:t>
      </w:r>
      <w:r w:rsidRPr="0084333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е съобразена и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със </w:t>
      </w:r>
      <w:r w:rsidRPr="00843334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специфични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те</w:t>
      </w:r>
      <w:r w:rsidRPr="0084333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цели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приоритети </w:t>
      </w:r>
      <w:r w:rsidRPr="0084333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 </w:t>
      </w:r>
      <w:r w:rsidRPr="0084333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Актуализираната националната концепция за пространствено развитие за периода 2013-2025 г. (АНКПР)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 които определят секторните политики, а именно:</w:t>
      </w:r>
    </w:p>
    <w:p w:rsidR="00EA772E" w:rsidRPr="005A469E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СЦ 1: Териториално сближаване</w:t>
      </w: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 – чрез подобряване на свързаността на всички нива, укрепване на мрежата от градове-центрове и развитие на трансгранично, междурегионално и транснационално сътрудничество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>Специфична цел 1.1. Интегриране в европейското пространство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цел 1.2. </w:t>
      </w:r>
      <w:r w:rsidRPr="005A469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Полицентрично териториално развитие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>Специфична цел 1.3. Съхранено природно и културно наследство</w:t>
      </w:r>
    </w:p>
    <w:p w:rsidR="00EA772E" w:rsidRPr="005A469E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СЦ 2: Икономическо сближаване</w:t>
      </w: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 - чрез подкрепа за развитие и подобряване качествата на регионалните потенциали и опазване на околната среда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цел 2.1. </w:t>
      </w:r>
      <w:r w:rsidRPr="005A469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Регионална конкурентоспособност в подкрепа на растежа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цел 2.2. Стимулирано развитие на </w:t>
      </w:r>
      <w:r w:rsidRPr="005A469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специфични територии</w:t>
      </w:r>
    </w:p>
    <w:p w:rsidR="00EA772E" w:rsidRPr="005A469E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СЦ 3: Социално сближаване</w:t>
      </w: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 - чрез създаване на равностойни условия за развитие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69E">
        <w:rPr>
          <w:rFonts w:ascii="Times New Roman" w:hAnsi="Times New Roman" w:cs="Times New Roman"/>
          <w:sz w:val="24"/>
          <w:szCs w:val="24"/>
          <w:lang w:val="bg-BG"/>
        </w:rPr>
        <w:t>реализация на човешкия капитал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Специфична цел 3.1. </w:t>
      </w:r>
      <w:r w:rsidRPr="005A469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Пространствена свързаност и достъп до услуги</w:t>
      </w:r>
    </w:p>
    <w:p w:rsidR="00EA772E" w:rsidRPr="005A469E" w:rsidRDefault="00EA772E" w:rsidP="00EA772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69E">
        <w:rPr>
          <w:rFonts w:ascii="Times New Roman" w:hAnsi="Times New Roman" w:cs="Times New Roman"/>
          <w:sz w:val="24"/>
          <w:szCs w:val="24"/>
          <w:lang w:val="bg-BG"/>
        </w:rPr>
        <w:t>Специфична цел 3.2. Качеството на образователни, здравни, социални и културни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69E">
        <w:rPr>
          <w:rFonts w:ascii="Times New Roman" w:hAnsi="Times New Roman" w:cs="Times New Roman"/>
          <w:sz w:val="24"/>
          <w:szCs w:val="24"/>
          <w:lang w:val="bg-BG"/>
        </w:rPr>
        <w:t>услуги.</w:t>
      </w:r>
    </w:p>
    <w:p w:rsidR="00EA772E" w:rsidRDefault="00EA772E" w:rsidP="00EA77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контекста на ревизираните насоки на европейската регионална политика за сближаване през новия програмен период </w:t>
      </w:r>
      <w:r w:rsidRPr="0087247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72472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2021-2027</w:t>
      </w:r>
      <w:r w:rsidRPr="0087247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2472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71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ПИРО на Община Хитрино е съобразен и със следните целеви приоритети </w:t>
      </w:r>
      <w:r w:rsidRPr="006571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6571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ЦП</w:t>
      </w:r>
      <w:r w:rsidRPr="006571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6571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за регионално развитие на европейско ниво в следващия 7-годишен период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772E" w:rsidRPr="00872472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ЦП </w:t>
      </w:r>
      <w:r>
        <w:rPr>
          <w:rFonts w:ascii="Times New Roman" w:hAnsi="Times New Roman" w:cs="Times New Roman"/>
          <w:sz w:val="24"/>
          <w:szCs w:val="24"/>
          <w:lang w:val="bg-BG"/>
        </w:rPr>
        <w:t>1: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По-интелигентна Европа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чрез насърчаване на иновативния и интелигенте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икономически преход;</w:t>
      </w:r>
    </w:p>
    <w:p w:rsidR="00EA772E" w:rsidRPr="00872472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sz w:val="24"/>
          <w:szCs w:val="24"/>
          <w:lang w:val="bg-BG"/>
        </w:rPr>
        <w:t>ЦП 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По-зелена, нисковъглеродна Европа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чрез насърчаване на чист и справедлив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енергиен преход, зелени и сини инвестиции, кръгова икономика, приспособяване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към изменението на климата и превенция и управление на риска;</w:t>
      </w:r>
    </w:p>
    <w:p w:rsidR="00EA772E" w:rsidRPr="00872472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sz w:val="24"/>
          <w:szCs w:val="24"/>
          <w:lang w:val="bg-BG"/>
        </w:rPr>
        <w:t>ЦП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По-добре свързана Европа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чрез подобряване на мобилността и регионалната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свързаност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ИКТ;</w:t>
      </w:r>
    </w:p>
    <w:p w:rsidR="00EA772E" w:rsidRPr="00872472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sz w:val="24"/>
          <w:szCs w:val="24"/>
          <w:lang w:val="bg-BG"/>
        </w:rPr>
        <w:t>ЦП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По-социална Европа</w:t>
      </w:r>
      <w:r>
        <w:rPr>
          <w:rFonts w:ascii="Times New Roman" w:hAnsi="Times New Roman" w:cs="Times New Roman"/>
          <w:sz w:val="24"/>
          <w:szCs w:val="24"/>
          <w:lang w:val="bg-BG"/>
        </w:rPr>
        <w:t>, чрез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 реализиране на европейския стълб на социалните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2472">
        <w:rPr>
          <w:rFonts w:ascii="Times New Roman" w:hAnsi="Times New Roman" w:cs="Times New Roman"/>
          <w:sz w:val="24"/>
          <w:szCs w:val="24"/>
          <w:lang w:val="bg-BG"/>
        </w:rPr>
        <w:t>права;</w:t>
      </w:r>
    </w:p>
    <w:p w:rsidR="00EA772E" w:rsidRDefault="00EA772E" w:rsidP="00EA77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472">
        <w:rPr>
          <w:rFonts w:ascii="Times New Roman" w:hAnsi="Times New Roman" w:cs="Times New Roman"/>
          <w:sz w:val="24"/>
          <w:szCs w:val="24"/>
          <w:lang w:val="bg-BG"/>
        </w:rPr>
        <w:t xml:space="preserve">ЦП 5 - 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>Европа по-близо до гражданите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 w:rsidRPr="008724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716A">
        <w:rPr>
          <w:rFonts w:ascii="Times New Roman" w:hAnsi="Times New Roman" w:cs="Times New Roman"/>
          <w:sz w:val="24"/>
          <w:szCs w:val="24"/>
          <w:lang w:val="bg-BG"/>
        </w:rPr>
        <w:t>чрез насърчаване на устойчивото и интегрирано развитие на всички видове територии.</w:t>
      </w:r>
    </w:p>
    <w:p w:rsidR="00EA772E" w:rsidRDefault="00EA772E" w:rsidP="00EA772E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съответствие на посочените ЦП на европейската регионална политика за периода 2021-2027г. са и </w:t>
      </w:r>
      <w:r w:rsidRPr="00E443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стратегическите цели и приоритети за интегрираното развитие на Североизточен район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СИР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E443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, залегнати в Интегрираната териториална стратегия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ИТС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E443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на СИР за периода (2021-2027)</w:t>
      </w:r>
      <w:r w:rsidRPr="00E443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водещ сродносрочен планов документ на регионално ниво, ИТС на СИР задава основните насоки в развитието на региона и включените в него области, общини, населени места от по-ниските йерархични нива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3, 4 и 5-то йерархично ниво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определени в АНКПР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2013-2025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772E" w:rsidRPr="00E44372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Хитрино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чиято територия е в 5-то йерархично ниво, като една от 10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десетте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общини в област Шумен, разположена в Североизточен район за планиране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СИР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ниво 2, </w:t>
      </w: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 изготвила ПИРО </w:t>
      </w:r>
      <w:r w:rsidRPr="00B60C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2021-2027</w:t>
      </w:r>
      <w:r w:rsidRPr="00B60C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пълно съответствие с приоритетите и специфиините цели на ИТС на СИР </w:t>
      </w:r>
      <w:r w:rsidRPr="00B60C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2021-2027</w:t>
      </w:r>
      <w:r w:rsidRPr="00B60C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са </w:t>
      </w:r>
      <w:r w:rsidRPr="00E44372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EA772E" w:rsidRPr="0058438B" w:rsidRDefault="00EA772E" w:rsidP="00EA77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438B">
        <w:rPr>
          <w:rFonts w:ascii="Times New Roman" w:hAnsi="Times New Roman" w:cs="Times New Roman"/>
          <w:b/>
          <w:bCs/>
          <w:sz w:val="24"/>
          <w:szCs w:val="24"/>
          <w:lang w:val="bg-BG"/>
        </w:rPr>
        <w:t>П1: Повишаване динамичността на района в глобален мащаб</w:t>
      </w:r>
    </w:p>
    <w:p w:rsidR="00EA772E" w:rsidRPr="00B60C1E" w:rsidRDefault="00EA772E" w:rsidP="00EA772E">
      <w:pPr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Специфична цел 1.1. Развитие на интелигентна индустрия с потенциал за висок растеж</w:t>
      </w:r>
      <w:r w:rsidRPr="00B60C1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A772E" w:rsidRPr="00B60C1E" w:rsidRDefault="00EA772E" w:rsidP="00EA772E">
      <w:pPr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Специфична цел 1.2.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Устойчиво оползотворяване на специфичния местен потенциал за развитие</w:t>
      </w:r>
      <w:r w:rsidRPr="00B60C1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A772E" w:rsidRPr="00B60C1E" w:rsidRDefault="00EA772E" w:rsidP="00EA772E">
      <w:pPr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Специфична цел 1.3. Запазване и подобряване качеството на околната среда и</w:t>
      </w:r>
      <w:r w:rsidRPr="00B60C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адаптация към настъпилите неблагоприятни климатични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C1E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изменения</w:t>
      </w:r>
      <w:r w:rsidRPr="00B60C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772E" w:rsidRPr="0058438B" w:rsidRDefault="00EA772E" w:rsidP="00EA77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П2: Постигане на равен достъп до качествено образование, здравеопазване и социални услуги. Социално включване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772E" w:rsidRPr="00B60C1E" w:rsidRDefault="00EA772E" w:rsidP="00EA772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372">
        <w:rPr>
          <w:rFonts w:ascii="Times New Roman" w:hAnsi="Times New Roman" w:cs="Times New Roman"/>
          <w:sz w:val="24"/>
          <w:szCs w:val="24"/>
          <w:lang w:val="bg-BG"/>
        </w:rPr>
        <w:t>Специфична цел 2.1. Инвестиции в образование и умения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4372">
        <w:rPr>
          <w:rFonts w:ascii="Times New Roman" w:hAnsi="Times New Roman" w:cs="Times New Roman"/>
          <w:sz w:val="24"/>
          <w:szCs w:val="24"/>
          <w:lang w:val="bg-BG"/>
        </w:rPr>
        <w:t>Специфична цел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72">
        <w:rPr>
          <w:rFonts w:ascii="Times New Roman" w:hAnsi="Times New Roman" w:cs="Times New Roman"/>
          <w:sz w:val="24"/>
          <w:szCs w:val="24"/>
          <w:lang w:val="bg-BG"/>
        </w:rPr>
        <w:t>Подобряване на достъпа до качествени здравни и социални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B60C1E" w:rsidRDefault="00EA772E" w:rsidP="00EA77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C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П3: Териториално развитие и сближаване</w:t>
      </w:r>
    </w:p>
    <w:p w:rsidR="00EA772E" w:rsidRPr="00B60C1E" w:rsidRDefault="00EA772E" w:rsidP="00EA772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372">
        <w:rPr>
          <w:rFonts w:ascii="Times New Roman" w:hAnsi="Times New Roman" w:cs="Times New Roman"/>
          <w:sz w:val="24"/>
          <w:szCs w:val="24"/>
          <w:lang w:val="bg-BG"/>
        </w:rPr>
        <w:t>Специфична цел 3.1. Бърза и сигурна транспортна и цифрова свързаност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E44372" w:rsidRDefault="00EA772E" w:rsidP="00EA772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4372">
        <w:rPr>
          <w:rFonts w:ascii="Times New Roman" w:hAnsi="Times New Roman" w:cs="Times New Roman"/>
          <w:sz w:val="24"/>
          <w:szCs w:val="24"/>
          <w:lang w:val="bg-BG"/>
        </w:rPr>
        <w:t>Специфична цел 3.2. Градско възстановяване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437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EA772E" w:rsidRDefault="00EA772E" w:rsidP="00EA772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4372">
        <w:rPr>
          <w:rFonts w:ascii="Times New Roman" w:hAnsi="Times New Roman" w:cs="Times New Roman"/>
          <w:sz w:val="24"/>
          <w:szCs w:val="24"/>
          <w:lang w:val="bg-BG"/>
        </w:rPr>
        <w:t>Специфична цел 3.3. Трансгранично и транснационално сътрудничество.</w:t>
      </w:r>
    </w:p>
    <w:p w:rsidR="00EA772E" w:rsidRDefault="00EA772E" w:rsidP="00EA7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2" w:name="_Hlk66540232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Законови норми, п</w:t>
      </w:r>
      <w:r w:rsidRPr="00C875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одходи и принципи,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залегнати в </w:t>
      </w:r>
      <w:r w:rsidRPr="00C875E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ПИРО</w:t>
      </w:r>
      <w:bookmarkEnd w:id="2"/>
      <w:r w:rsidRPr="00C875E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772E" w:rsidRPr="00D66922" w:rsidRDefault="00EA772E" w:rsidP="00EA77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922">
        <w:rPr>
          <w:rFonts w:ascii="Times New Roman" w:hAnsi="Times New Roman" w:cs="Times New Roman"/>
          <w:sz w:val="24"/>
          <w:szCs w:val="24"/>
          <w:lang w:val="bg-BG"/>
        </w:rPr>
        <w:t xml:space="preserve">При изготвянето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ПИРО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922">
        <w:rPr>
          <w:rFonts w:ascii="Times New Roman" w:hAnsi="Times New Roman" w:cs="Times New Roman"/>
          <w:sz w:val="24"/>
          <w:szCs w:val="24"/>
          <w:lang w:val="bg-BG"/>
        </w:rPr>
        <w:t>са взети предвид изме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66922">
        <w:rPr>
          <w:rFonts w:ascii="Times New Roman" w:hAnsi="Times New Roman" w:cs="Times New Roman"/>
          <w:sz w:val="24"/>
          <w:szCs w:val="24"/>
          <w:lang w:val="bg-BG"/>
        </w:rPr>
        <w:t>енията в чл.13 (3) на ЗРР и Методическите указания на МРРБ.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Pr="00346A86" w:rsidRDefault="00EA772E" w:rsidP="00EA77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A8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При разработването на ПИРО </w:t>
      </w:r>
      <w:r w:rsidRPr="00346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346A8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2021-2027г.</w:t>
      </w:r>
      <w:r w:rsidRPr="00346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46A8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се взети под внимание разработения проект на „Национална стратегия за адаптация към изменението на климата и Плана за действие“</w:t>
      </w:r>
      <w:r w:rsidRPr="00346A86">
        <w:rPr>
          <w:rFonts w:ascii="Times New Roman" w:hAnsi="Times New Roman" w:cs="Times New Roman"/>
          <w:sz w:val="24"/>
          <w:szCs w:val="24"/>
          <w:lang w:val="bg-BG"/>
        </w:rPr>
        <w:t>, програмите от мерки в плановете за управление на речните басейни и с програмите от мерки в плановете за управление на риска от наводнения към басейновите дирекции, както и съгласуваност с всички други приложими планове и програми в областта на опазването на околната среда или адаптацията към изменението на климата, разработени на национално, областно, общинско ниво.</w:t>
      </w:r>
    </w:p>
    <w:p w:rsidR="00EA772E" w:rsidRDefault="00EA772E" w:rsidP="00EA77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5E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При планиране на специфичните цели, мерки, проекти/дейности и бюджет за тях </w:t>
      </w:r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в </w:t>
      </w:r>
      <w:bookmarkStart w:id="3" w:name="_Hlk66528635"/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ПИРО </w:t>
      </w:r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2021-2027</w:t>
      </w:r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bookmarkEnd w:id="3"/>
      <w:r w:rsidRPr="00B60C1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Pr="00C875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и особено при програмирането на логиката на интервенциите </w:t>
      </w:r>
      <w:r w:rsidRPr="00C875E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е приложен подхода за интегрирани териториални инвестиции </w:t>
      </w:r>
      <w:r w:rsidRPr="00C875E4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C875E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ИТИ</w:t>
      </w:r>
      <w:r w:rsidRPr="00C875E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който е възприет в плановите документи, и на европейско, и на национално, и на регионално ниво. Този подход осигурява </w:t>
      </w:r>
      <w:r w:rsidRPr="0006500E">
        <w:rPr>
          <w:rFonts w:ascii="Times New Roman" w:hAnsi="Times New Roman" w:cs="Times New Roman"/>
          <w:sz w:val="24"/>
          <w:szCs w:val="24"/>
          <w:lang w:val="bg-BG"/>
        </w:rPr>
        <w:t xml:space="preserve">тясна координация на различните </w:t>
      </w:r>
      <w:r w:rsidRPr="0006500E">
        <w:rPr>
          <w:rFonts w:ascii="Times New Roman" w:hAnsi="Times New Roman" w:cs="Times New Roman"/>
          <w:sz w:val="24"/>
          <w:szCs w:val="24"/>
          <w:lang w:val="bg-BG"/>
        </w:rPr>
        <w:lastRenderedPageBreak/>
        <w:t>публични политики на базата на местните специфики.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Именно като отчита на първо място специфики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територията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община Хитрино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свързани с нейния демографски, социално-икономически, културен и обществен профил, ПИРО </w:t>
      </w:r>
      <w:r w:rsidRPr="004C7A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2021-2027</w:t>
      </w:r>
      <w:r w:rsidRPr="004C7A7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прецезира кои от посочените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т.1 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публични и секторни политики, приложени интегрирано </w:t>
      </w:r>
      <w:r w:rsidRPr="004C7A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комбинация</w:t>
      </w:r>
      <w:r w:rsidRPr="004C7A7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C7A73">
        <w:rPr>
          <w:rFonts w:ascii="Times New Roman" w:hAnsi="Times New Roman" w:cs="Times New Roman"/>
          <w:b/>
          <w:bCs/>
          <w:sz w:val="24"/>
          <w:szCs w:val="24"/>
          <w:lang w:val="bg-BG"/>
        </w:rPr>
        <w:t>, а не самоцелно, ще бъдат най-ефективни и ще допринесат в най-голяма степен за растежа и подобряването на качеството на живот на територията на общината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По този начин, от една страна,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прилагайки </w:t>
      </w:r>
      <w:bookmarkStart w:id="4" w:name="_Hlk66529059"/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подхода за ИТИ</w:t>
      </w:r>
      <w:bookmarkEnd w:id="4"/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ПИРО (2021-2027) създава условия за регионално и пространствено развитие на общината,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като се използва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наличния местен потенциал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 xml:space="preserve">мрежата от населени места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и местните ресурси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 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>сектори</w:t>
      </w:r>
      <w:r>
        <w:rPr>
          <w:rFonts w:ascii="Times New Roman" w:hAnsi="Times New Roman" w:cs="Times New Roman"/>
          <w:sz w:val="24"/>
          <w:szCs w:val="24"/>
          <w:lang w:val="bg-BG"/>
        </w:rPr>
        <w:t>те на местната икономика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 xml:space="preserve"> (индустрия, транспорт, екологична инфраструктура, туризъм, аграрни дейности и др.),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определени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Общия 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>устройствен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ОУП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A73"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на територията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361CE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Прилагането на подхода за ИТИ обуславя и предложените в ПИРО зони за въздействие, с идентифицирани мерки и проекти, които ще допринесат за решаването на основните проблеми и оползтворяване на местния потенциал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От друга страна,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прилагането на подхода за ИТИ</w:t>
      </w:r>
      <w:r w:rsidRPr="00E17F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ПИРО </w:t>
      </w:r>
      <w:r w:rsidRPr="00E17F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7F52">
        <w:rPr>
          <w:rFonts w:ascii="Times New Roman" w:hAnsi="Times New Roman" w:cs="Times New Roman"/>
          <w:i/>
          <w:iCs/>
          <w:sz w:val="24"/>
          <w:szCs w:val="24"/>
          <w:lang w:val="bg-BG"/>
        </w:rPr>
        <w:t>2021-2027</w:t>
      </w:r>
      <w:r w:rsidRPr="00E17F5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община Хитрино </w:t>
      </w:r>
      <w:r w:rsidRPr="00E17F52">
        <w:rPr>
          <w:rFonts w:ascii="Times New Roman" w:hAnsi="Times New Roman" w:cs="Times New Roman"/>
          <w:sz w:val="24"/>
          <w:szCs w:val="24"/>
          <w:lang w:val="bg-BG"/>
        </w:rPr>
        <w:t>позволява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5165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използването на механизми за широко партньорство и координация между органите и институциите, бизнеса и гражданското общество, както и на общи инструменти за финансово подпомагане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територията</w:t>
      </w:r>
      <w:r w:rsidRPr="006F516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с които ще бъде постигната по-голяма ефикасност и значимост при реализирането на средносрочните стратегически цели за местното развитие, определени в ПИРО</w:t>
      </w:r>
      <w:r w:rsidRPr="006F516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този смисъл, </w:t>
      </w:r>
      <w:r w:rsidRPr="0017031C">
        <w:rPr>
          <w:rFonts w:ascii="Times New Roman" w:hAnsi="Times New Roman" w:cs="Times New Roman"/>
          <w:i/>
          <w:iCs/>
          <w:sz w:val="24"/>
          <w:szCs w:val="24"/>
          <w:lang w:val="bg-BG"/>
        </w:rPr>
        <w:t>един от основните принципи, залегнати в ПИРО и произтичащи от подхода за ИТИ е партньорството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Друг основен принцип, пряко свързан с партньорството е координацията на регионално и местно ниво. </w:t>
      </w:r>
      <w:r>
        <w:rPr>
          <w:rFonts w:ascii="Times New Roman" w:hAnsi="Times New Roman" w:cs="Times New Roman"/>
          <w:sz w:val="24"/>
          <w:szCs w:val="24"/>
          <w:lang w:val="bg-BG"/>
        </w:rPr>
        <w:t>Той е застъпен в ПИРО, както в процеса на планиране, така и при изпълнението на планираните цели, мерки, дейности/проекти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Основна характеристика на този принцип е съгласуваността.</w:t>
      </w:r>
      <w:r w:rsidRPr="003A681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П</w:t>
      </w:r>
      <w:r w:rsidRPr="003A6812">
        <w:rPr>
          <w:rFonts w:ascii="Times New Roman" w:hAnsi="Times New Roman" w:cs="Times New Roman"/>
          <w:i/>
          <w:iCs/>
          <w:sz w:val="24"/>
          <w:szCs w:val="24"/>
          <w:lang w:val="bg-BG"/>
        </w:rPr>
        <w:t>роявление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то на принципа ще бъде силно изразено</w:t>
      </w:r>
      <w:r w:rsidRPr="003A681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при планирането и изпълнението на заложените в ПИРО проекти за интегрирани териториални инвестиции.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Не на последно място в ПИРО  е приложен и принципа на информираност и публичност,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посредством който се гарантира текущо наблюдение и широка обществена оценка на изпълнението на заложените цели.   </w:t>
      </w:r>
    </w:p>
    <w:p w:rsidR="00EA772E" w:rsidRPr="0009325C" w:rsidRDefault="00EA772E" w:rsidP="00EA7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325C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Институции и партньори, отговорни за разработването и приемането на ПИРО</w:t>
      </w:r>
    </w:p>
    <w:p w:rsidR="00EA772E" w:rsidRDefault="00EA772E" w:rsidP="00EA7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ПИРО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документ, който изисква да бъде разработен и приет в условията на широко пратньорство – с участието на всички заинтересовани страни и представители на местната общност, в т.ч: общинска администрация, бизнеса, неправителствения сектор, институции и др.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 xml:space="preserve"> Кметът на общината организира изработването, съгласуването и актуализирането на ПИРО и осъществява координацията и контрола по процеса на неговото разработване и съгласуване.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 xml:space="preserve">Със заповед на кмета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>е сформира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 xml:space="preserve"> работна група, която отговаря за подготовката, изготвянето и одобряването на ПИРО.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>Работната група определ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D48A8">
        <w:rPr>
          <w:rFonts w:ascii="Times New Roman" w:hAnsi="Times New Roman" w:cs="Times New Roman"/>
          <w:sz w:val="24"/>
          <w:szCs w:val="24"/>
          <w:lang w:val="bg-BG"/>
        </w:rPr>
        <w:t xml:space="preserve"> етапите, практическите действия и приема програма - график за изработването на ПИРО.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консутативният процес са обхванати представители на институции, бизнеса, неправителствени организации и граждани, </w:t>
      </w:r>
      <w:r w:rsidRPr="00A756A3">
        <w:rPr>
          <w:rFonts w:ascii="Times New Roman" w:hAnsi="Times New Roman" w:cs="Times New Roman"/>
          <w:sz w:val="24"/>
          <w:szCs w:val="24"/>
          <w:lang w:val="bg-BG"/>
        </w:rPr>
        <w:t>икономически и социални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56A3">
        <w:rPr>
          <w:rFonts w:ascii="Times New Roman" w:hAnsi="Times New Roman" w:cs="Times New Roman"/>
          <w:sz w:val="24"/>
          <w:szCs w:val="24"/>
          <w:lang w:val="bg-BG"/>
        </w:rPr>
        <w:t xml:space="preserve">партньори,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имащи отношение към развитието на общината. Техните предложения и коментари по ПИРО са предоставени, чрез онлайн анкета в сайта на Община Хитрино и широка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дискусия  на 23.03.2021г. в залата на ОбС – Хитрино. Консултираният ПИРО се одобрява от Общински съвет-Хитрино и представя пред Областния съвет за развитие.</w:t>
      </w:r>
    </w:p>
    <w:p w:rsidR="00EA772E" w:rsidRPr="002D48A8" w:rsidRDefault="00EA772E" w:rsidP="00EA77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Pr="00660232" w:rsidRDefault="00EA772E" w:rsidP="00EA7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Hlk66540349"/>
      <w:r w:rsidRPr="006602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Очаквани резултати от приемането на ПИРО </w:t>
      </w:r>
      <w:r w:rsidRPr="006602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0232">
        <w:rPr>
          <w:rFonts w:ascii="Times New Roman" w:hAnsi="Times New Roman" w:cs="Times New Roman"/>
          <w:b/>
          <w:bCs/>
          <w:sz w:val="24"/>
          <w:szCs w:val="24"/>
          <w:lang w:val="bg-BG"/>
        </w:rPr>
        <w:t>2021-2027</w:t>
      </w:r>
      <w:r w:rsidRPr="0066023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602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използването му за регионалното и пространствено планиране на общинско ниво</w:t>
      </w:r>
      <w:bookmarkEnd w:id="5"/>
      <w:r w:rsidRPr="0066023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772E" w:rsidRDefault="00EA772E" w:rsidP="00EA772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 основен планов средносрочен документ за развитието на територията на община Хитрино в периода 2021-2027г., ПИРО осигурява условия за устойчиво местно развитие, растеж и напредък съобразен с целите и очакваните постижения на регионално, национално и европейско ниво през предстоящия нов 7-годишен програмен период. Изпълнението на заложените в ПИРО цели, мерки и конкретни параметри, произтичащи от местните дадености, потенциал и ресурси, и съобразени с местните потребности, ще подобри условията за живот на територията и нейната цялостна визия, в съответствие с представите на местната общност. Очакваните резултати са формулирани и с оглед постигането на целите на регионалната политика на областно, регионално, национално и европейско ниво. Измерването и оценката на постигнатите резултати в изпълнение на ПИРО се осъществява посредством системата от индикатори – общи и специфични. Първите определят приноса на ПИРО за постигането на регионални, национални и европейски цели и секторни политики. Вторите са обособени в две групи – индикатори за въздействие и индикатори за резултат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(продукт). Те определят приноса на ПИРО за постигането на целите на местното развитие и ефекта, който интервенциите и интегрираните териториални инвестии са имали върху местната общност. Заложените в тях стойности произтичат изцяло от анализираните местни нужди и очаквания на местната общност за решаване на конкретни и значими проблеми. Стойностите на общите индикатори се определят от целите на растежа, залегнати в национални и регионални стратегически документи.</w:t>
      </w:r>
    </w:p>
    <w:p w:rsidR="00EA772E" w:rsidRDefault="00EA772E" w:rsidP="00EA772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158ED" w:rsidRDefault="00650D4F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/>
    <w:p w:rsidR="00EA772E" w:rsidRDefault="00EA772E" w:rsidP="00F05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A772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ЦЕЛИ И ПРИОРИТЕТИ ЗА РАЗВИТИЕ НА ОБЩИНАТА ЗА ПЕРИОДА </w:t>
      </w:r>
    </w:p>
    <w:p w:rsidR="00EA772E" w:rsidRPr="00EA772E" w:rsidRDefault="00EA772E" w:rsidP="00F05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A772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EA772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2021-2027</w:t>
      </w:r>
      <w:r w:rsidRPr="00EA772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A772E" w:rsidRDefault="00EA772E" w:rsidP="00EA77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C183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Визия за развитие на община Хитрино за периода: 2021-2027г.</w:t>
      </w:r>
    </w:p>
    <w:p w:rsidR="00EA772E" w:rsidRDefault="00EA772E" w:rsidP="00EA772E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Визията за развитието на общината през следващите 7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години обобщава представите на местната общност за това как трябва да се променя територията, така че да се обособи като привлекателно място за работа и живот. Визията се определя от    </w:t>
      </w:r>
      <w:r w:rsidRPr="00340E24">
        <w:rPr>
          <w:rFonts w:ascii="Times New Roman" w:hAnsi="Times New Roman" w:cs="Times New Roman"/>
          <w:sz w:val="24"/>
          <w:szCs w:val="24"/>
          <w:lang w:val="bg-BG"/>
        </w:rPr>
        <w:t xml:space="preserve">дефинираните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SWOT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анализа основни нужди и възможности за развитие. Тя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кореспондира и със заложените параметри в </w:t>
      </w:r>
      <w:r w:rsidRPr="00340E24">
        <w:rPr>
          <w:rFonts w:ascii="Times New Roman" w:hAnsi="Times New Roman" w:cs="Times New Roman"/>
          <w:sz w:val="24"/>
          <w:szCs w:val="24"/>
          <w:lang w:val="bg-BG"/>
        </w:rPr>
        <w:t>стратегическ</w:t>
      </w:r>
      <w:r>
        <w:rPr>
          <w:rFonts w:ascii="Times New Roman" w:hAnsi="Times New Roman" w:cs="Times New Roman"/>
          <w:sz w:val="24"/>
          <w:szCs w:val="24"/>
          <w:lang w:val="bg-BG"/>
        </w:rPr>
        <w:t>ите документи от по-високо йерархично равнище в национален и регионален аспект. В този смисъл, визията за развитието на община Хитрино е синхронизирана с визията за развитие на СИР от ниво 2 за периода 2021-2027г., която гласи:</w:t>
      </w:r>
    </w:p>
    <w:p w:rsidR="00EA772E" w:rsidRPr="00CC2191" w:rsidRDefault="00EA772E" w:rsidP="00EA772E">
      <w:pPr>
        <w:spacing w:after="0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C2191">
        <w:rPr>
          <w:rFonts w:ascii="Times New Roman" w:hAnsi="Times New Roman" w:cs="Times New Roman"/>
          <w:i/>
          <w:iCs/>
          <w:sz w:val="24"/>
          <w:szCs w:val="24"/>
          <w:lang w:val="bg-BG"/>
        </w:rPr>
        <w:t>„Отворена към Черно море и света българска територия, съхранила богата история и материална култура, плодородна земя, човешки капитал, развита инфраструктура, туристически имидж и насочила своя специфичен потенциал за постигане на общ икономически напредък и подобрено качество на живота“.</w:t>
      </w:r>
    </w:p>
    <w:p w:rsidR="00EA772E" w:rsidRDefault="00EA772E" w:rsidP="00EA772E">
      <w:pPr>
        <w:spacing w:after="0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BC7B67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изията за интегрираното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C7B67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развитие на община Хитрино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периода 2021-2027г.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отчита аспектите на визията за развитие на СИР – в т.ч.  икономически напредък и подобрено качество на живота, като ги съотнася със специфичните местни предимства, но и с основните потребности, проблеми и цели, постижими единствено чрез развитието на висок местен потенциал. Визията за развитие на община Хитрино в периода 2021-2027г. се свързва с представата на местните хора за постигане на интелигентен и устойчив растеж, който се изразява в запазване на местните предимства - плодородна земя, съхранена природа и чиста околна среда, и използването им като основа на растежа в икономическото и стопанското развитие на територията. Растежът според местните очаквания трябва да бъде интелигентен и устойчив, т.е съобразен с новите технологии, добрите практики, развитието на щадящи околната среда и природата производства, умни стопанства, зелени инвестиции и зелени работни места. Формулировката на визията представя тези очаквания обобщено така: </w:t>
      </w:r>
    </w:p>
    <w:p w:rsidR="00EA772E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A772E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„Община Хитрино – територия с интелигентен и устойчив растеж, чиста околна среда и висок местен потенциал за интегрирано и динамично развитие“.   </w:t>
      </w:r>
    </w:p>
    <w:p w:rsidR="00EA772E" w:rsidRDefault="00EA772E" w:rsidP="00EA7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65FA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EA772E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65FA">
        <w:rPr>
          <w:rFonts w:ascii="Times New Roman" w:hAnsi="Times New Roman" w:cs="Times New Roman"/>
          <w:sz w:val="24"/>
          <w:szCs w:val="24"/>
          <w:lang w:val="bg-BG"/>
        </w:rPr>
        <w:t xml:space="preserve">Акцент във визията на община Хитрино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65FA">
        <w:rPr>
          <w:rFonts w:ascii="Times New Roman" w:hAnsi="Times New Roman" w:cs="Times New Roman"/>
          <w:sz w:val="24"/>
          <w:szCs w:val="24"/>
          <w:lang w:val="bg-BG"/>
        </w:rPr>
        <w:t xml:space="preserve">е поставен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на развитието на висок местен потенциал, който в представите на обществеността се свързва, от една страна с инвестиции в хората – за повишаване на знанията и квалификацията им, а оттам и на възможностите им за реализация на пазара на труда. От друга страна представата за развитие на висок местен потенциал се свързва с инвестиции за по-добро управление на наличните ресурси и разширяване на достъпа и качеството на предоставяните образователни, културни, здравни и социални услуги, с акцент върху   </w:t>
      </w:r>
      <w:r w:rsidRPr="00011BAE">
        <w:rPr>
          <w:rFonts w:ascii="Times New Roman" w:hAnsi="Times New Roman" w:cs="Times New Roman"/>
          <w:sz w:val="24"/>
          <w:szCs w:val="24"/>
          <w:lang w:val="bg-BG"/>
        </w:rPr>
        <w:t>социално включване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осигуряването на заетост и работа с групи и лица в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неравностойно положение. Именно посредством формирането на висок местен потенциал ще се постигне интегрираното и динамично развитие на територията, като част от района на СИР и в съответствие с динамичните темпове в неговото развитие в периода 2021-2027г. </w:t>
      </w:r>
    </w:p>
    <w:p w:rsidR="00F0522C" w:rsidRDefault="00F0522C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Pr="00F02DF4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Default="00EA772E" w:rsidP="00EA77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67151E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тратегически цели</w:t>
      </w:r>
    </w:p>
    <w:p w:rsidR="00EA772E" w:rsidRPr="00387A7D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7A7D">
        <w:rPr>
          <w:rFonts w:ascii="Times New Roman" w:hAnsi="Times New Roman" w:cs="Times New Roman"/>
          <w:sz w:val="24"/>
          <w:szCs w:val="24"/>
          <w:lang w:val="bg-BG"/>
        </w:rPr>
        <w:t>Стратегическите цели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изцяло произтичат от визията за интегрирано развитие на община Хитрино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2021-2027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тяхното постигане ще допринесе за осъществяването на желаната промяна, описана във визията. Стратегическите цели задават в конкретика основните насоки на развитието, които трябва да се следват за постигане на визията, а именно:</w:t>
      </w:r>
    </w:p>
    <w:p w:rsidR="00EA772E" w:rsidRPr="00144102" w:rsidRDefault="00EA772E" w:rsidP="00EA772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102">
        <w:rPr>
          <w:rFonts w:ascii="Times New Roman" w:hAnsi="Times New Roman" w:cs="Times New Roman"/>
          <w:i/>
          <w:iCs/>
          <w:sz w:val="24"/>
          <w:szCs w:val="24"/>
          <w:lang w:val="bg-BG"/>
        </w:rPr>
        <w:t>Стратегическа цел 1: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4102">
        <w:rPr>
          <w:rFonts w:ascii="Times New Roman" w:hAnsi="Times New Roman" w:cs="Times New Roman"/>
          <w:sz w:val="24"/>
          <w:szCs w:val="24"/>
          <w:lang w:val="bg-BG"/>
        </w:rPr>
        <w:t>Динамично развитие на местната икономика, инфраструктура и устойчиво селско стопанство с грижа за околната среда и доходите на хората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41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Pr="00144102" w:rsidRDefault="00EA772E" w:rsidP="00EA772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102">
        <w:rPr>
          <w:rFonts w:ascii="Times New Roman" w:hAnsi="Times New Roman" w:cs="Times New Roman"/>
          <w:i/>
          <w:iCs/>
          <w:sz w:val="24"/>
          <w:szCs w:val="24"/>
          <w:lang w:val="bg-BG"/>
        </w:rPr>
        <w:t>Стратегическа цел 2:</w:t>
      </w:r>
      <w:r w:rsidRPr="001441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082F">
        <w:rPr>
          <w:rFonts w:ascii="Times New Roman" w:hAnsi="Times New Roman" w:cs="Times New Roman"/>
          <w:sz w:val="24"/>
          <w:szCs w:val="24"/>
          <w:lang w:val="bg-BG"/>
        </w:rPr>
        <w:t>Насърчаване на интегрираното местно развитие и териториалното сътрудничество за по-високо качество на живот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4410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A772E" w:rsidRDefault="00EA772E" w:rsidP="00EA772E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224F4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тратегическа цел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 </w:t>
      </w:r>
      <w:r w:rsidRPr="00224F4B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поставя на фокус икономическото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   направления на местната икономика, и основно в селското стопанство, което трябва да става все по-устойчиво на новите предизвикателства – иновациите, цифровизацията, както и на промените в климата. Тази стратегическа цел обвързва икономическото развитие с грижата за доходите на хората и опазването на околната среда. Тя отчита необходимостта от подобряване на инфраструктурата на територията на общината като цяло и в частност тази за бизнеса, но при съхранена чиста природа и околна среда. Именно уредената инфраструктура привлича инвеститори и стимулира бизнес развитието, което е предпоставка за повишаане на доходите на хората и създаване на устойчива заетост.</w:t>
      </w:r>
    </w:p>
    <w:p w:rsidR="00EA772E" w:rsidRDefault="00EA772E" w:rsidP="00EA772E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24F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Стратегическа цел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24FE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акцентира на интегрираното местно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една страна, а от друга страна – на териториалното сътрудничество като фактори за растеж и постигане на по-високо каество на живот. </w:t>
      </w:r>
      <w:r w:rsidRPr="00F02DF4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контекста на интегрираното местно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широка палитра от дейности, които трябва да бъдат реализирани посредством прилагането на интегриран териториален подход – чрез комбинация на мерки и ресурси за подобряване на средата и качеството на живота на територията на общината, съхраняване на местното природно и културно наследство, и повишаване на капацитета и възможностите за реализация на хората с акцент на тези в неравностойно положение, в т.ч. и на пазара на труда. </w:t>
      </w:r>
      <w:r w:rsidRPr="00D8649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контекста на териториалното сътрудничество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241B4">
        <w:rPr>
          <w:rFonts w:ascii="Times New Roman" w:hAnsi="Times New Roman" w:cs="Times New Roman"/>
          <w:i/>
          <w:iCs/>
          <w:sz w:val="24"/>
          <w:szCs w:val="24"/>
          <w:lang w:val="bg-BG"/>
        </w:rPr>
        <w:t>стратегическа цел 2 акцентира на интервенции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 чието осъществяване е</w:t>
      </w:r>
      <w:r w:rsidRPr="005241B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в рамките на т.нер. зони за въздействие, обособени в ПИРО</w:t>
      </w:r>
      <w:r>
        <w:rPr>
          <w:rFonts w:ascii="Times New Roman" w:hAnsi="Times New Roman" w:cs="Times New Roman"/>
          <w:sz w:val="24"/>
          <w:szCs w:val="24"/>
          <w:lang w:val="bg-BG"/>
        </w:rPr>
        <w:t>. В тях освен части от територията на община Хитрино се включват и части от съседни общини, с които Хитрино граничи и има сходни проблеми и цели в местното развитие. Тези интервенции ще се планират и реализират в рамките на т.нар. интегрирани проекти в партньорство между общината и съответната съседна община. По този начин освен че се подпомага интегрираното развитие на общините, но и се засилва териториалното сътрудничество помежду тях.</w:t>
      </w:r>
    </w:p>
    <w:p w:rsidR="00EA772E" w:rsidRDefault="00EA772E" w:rsidP="00EA772E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Pr="0039420D" w:rsidRDefault="00EA772E" w:rsidP="00EA77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420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Приоритети</w:t>
      </w:r>
    </w:p>
    <w:p w:rsidR="00EA772E" w:rsidRPr="0037268C" w:rsidRDefault="00EA772E" w:rsidP="00EA77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изпълнението на посочените по-горе 2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стратегически цели са обособени 3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три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приоритета. Във всеки от тях намира проекция съответната стратегическа цел, като е придаден още по-прецизен фокус на направленията за действие в рамките на зададения приоритет. Всеки от приоритетите акцентира на решаването на един или група значими за местната общност проблеми, изведени в социално-икономическия анализ и в същото време съответстващи, и допринасящи за развитието не само на общината, но и на областта и СИР. Приоритетите са както следва:</w:t>
      </w:r>
    </w:p>
    <w:p w:rsidR="00EA772E" w:rsidRDefault="00EA772E" w:rsidP="00EA77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7268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риоритет </w:t>
      </w:r>
      <w:r w:rsidRPr="0037268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1: Инвестиции в модерна физическа, техническа и бизнес инфраструктура, интелигентна индустрия, устойчиво селско стопанство и чиста околна среда. </w:t>
      </w:r>
    </w:p>
    <w:p w:rsidR="00EA772E" w:rsidRDefault="00EA772E" w:rsidP="00EA77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Hlk66621200"/>
      <w:r w:rsidRPr="00EF73D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 приоритет 1 са събрани група от местни проблеми, чието решаване ще подпомогне изпълнението на </w:t>
      </w:r>
      <w:r w:rsidRPr="00D5475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Стратегическа цел 1</w:t>
      </w:r>
      <w:r w:rsidRPr="00EF73D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в ПИРО</w:t>
      </w:r>
      <w:r>
        <w:rPr>
          <w:rFonts w:ascii="Times New Roman" w:hAnsi="Times New Roman" w:cs="Times New Roman"/>
          <w:sz w:val="24"/>
          <w:szCs w:val="24"/>
          <w:lang w:val="bg-BG"/>
        </w:rPr>
        <w:t>. Решаването на дефинираните основни проблеми в П1, свързани предимно с икономическото развитие на общината и опазването на околната среда ще се осъществи през призмата на различни секторни политики: енергетика, транспорт, екология, заетост, селско стопанство, в т.ч. и чрез прилагането на интегриран териториален подход и постигането на следните специфични цели и мерки:</w:t>
      </w:r>
    </w:p>
    <w:bookmarkEnd w:id="6"/>
    <w:p w:rsidR="00EA772E" w:rsidRPr="00D769C0" w:rsidRDefault="00EA772E" w:rsidP="00EA77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Специфична цел 1.1</w:t>
      </w:r>
      <w:r w:rsidRPr="00D769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7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Развитие на физическа, техническа, транспортна, обществена и бизнес инфраструктура, цифровизация</w:t>
      </w:r>
      <w:r w:rsidRPr="0033374C">
        <w:rPr>
          <w:rStyle w:val="a6"/>
          <w:rFonts w:ascii="Times New Roman" w:hAnsi="Times New Roman" w:cs="Times New Roman"/>
          <w:b/>
          <w:bCs/>
          <w:sz w:val="24"/>
          <w:szCs w:val="24"/>
          <w:lang w:val="bg-BG"/>
        </w:rPr>
        <w:footnoteReference w:id="1"/>
      </w:r>
      <w:r w:rsidRPr="00D769C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подобряване на свързаността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772E" w:rsidRPr="00D769C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769C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1.1.1. По-модерна и развита физическа, транспортна и обществена инфраструктура за хората и бизнеса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7" w:name="_Hlk66608867"/>
      <w:r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bookmarkEnd w:id="7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4133">
        <w:rPr>
          <w:rFonts w:ascii="Times New Roman" w:hAnsi="Times New Roman" w:cs="Times New Roman"/>
          <w:sz w:val="24"/>
          <w:szCs w:val="24"/>
          <w:lang w:val="bg-BG"/>
        </w:rPr>
        <w:t>Изграждане/рехабилитация на пътна</w:t>
      </w:r>
      <w:r>
        <w:rPr>
          <w:rFonts w:ascii="Times New Roman" w:hAnsi="Times New Roman" w:cs="Times New Roman"/>
          <w:sz w:val="24"/>
          <w:szCs w:val="24"/>
          <w:lang w:val="bg-BG"/>
        </w:rPr>
        <w:t>/жп мрежа</w:t>
      </w:r>
      <w:r w:rsidRPr="00D34133">
        <w:rPr>
          <w:rFonts w:ascii="Times New Roman" w:hAnsi="Times New Roman" w:cs="Times New Roman"/>
          <w:sz w:val="24"/>
          <w:szCs w:val="24"/>
          <w:lang w:val="bg-BG"/>
        </w:rPr>
        <w:t xml:space="preserve"> в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Ремонт на уличната мрежа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Благоустрояване на населените места и снабдяване с енергоспестяващо улично осветление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Развитие на бизнес инфраструктура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Дейност: Развитие на водоснабдителната мрежа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вътрешни и довеждащи водопроводи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инфраструктура за напояване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Подобряване на енергийната ефективност/саниране/ на жилищни и обществени сгради, в т.ч. на еднофамилни къщи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Развитие на съобщителната мрежа в общината и достъпа до високоскоростен широколентов интернет за домакинствата и бизнеса във всички населени места</w:t>
      </w:r>
    </w:p>
    <w:p w:rsidR="00EA772E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Цифровизиране на бизнес процесите в стопанствата и предприятията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323C3C" w:rsidRDefault="00EA772E" w:rsidP="00EA772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Инвестиции в инфраструктура и дейности по сметосъбиране и управление на отпадъците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D769C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769C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1.1.2. Инвестиции в зелена индустрия и зелена техническа и бизнес инфраструктура, щадящи околната и природната среда</w:t>
      </w:r>
    </w:p>
    <w:p w:rsidR="00EA772E" w:rsidRDefault="00EA772E" w:rsidP="00EA772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Дейност: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Изграждане на газоснабдителна мрежа за обществени сгради и абонати от бизнеса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енергийната ефективност на бизнес сгради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4737AC" w:rsidRDefault="00EA772E" w:rsidP="00EA772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Използване на соларни системи, фотоволтаици и ВЕИ от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D769C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769C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1.1.3. Насърчаване на предприемачески инициативи, свързани с високи технологии, иновации и цифровизация</w:t>
      </w:r>
    </w:p>
    <w:p w:rsidR="00EA772E" w:rsidRDefault="00EA772E" w:rsidP="00EA772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Развитие на високотехнологични производства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Подкрепа за внедряване на иновации в съществуващи производства и бизнеси и в нововъзникващи такива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B45575" w:rsidRDefault="00EA772E" w:rsidP="00EA77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4557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Специфична цел 1.2. Развитие на устойчива бизнес среда 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устойчиво </w:t>
      </w:r>
      <w:r w:rsidRPr="00B45575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селско стопанство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грижа за природата и околната среда</w:t>
      </w:r>
    </w:p>
    <w:p w:rsidR="00EA772E" w:rsidRPr="00D769C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9C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1.2.1.Създаване и модернизиране на земеделски стопанства, животновъдни ферми и преработвателни предприятия</w:t>
      </w:r>
    </w:p>
    <w:p w:rsidR="00EA772E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Създаване на нови земеделски стопанства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Създаване на стопанства на млади фермери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Модернизиране на съществуващи земеделски стопанства, в т.ч. обособяване на „умни“ стопанства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Развитие на екологично земеделие и животновъдство – вкл. биологично и мобилно пчеларство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Създаване на нови преработвателни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D769C0" w:rsidRDefault="00EA772E" w:rsidP="00EA77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Модернизиране на съществуващи преработвателни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D769C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69C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1.2.2. Насърчаване на неземеделските дейности, чрез стартиране и развитие на бизнеси извън селското стопанство и щадящи околната среда</w:t>
      </w:r>
    </w:p>
    <w:p w:rsidR="00EA772E" w:rsidRDefault="00EA772E" w:rsidP="00EA77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Развитие на бизнеси в сферата на услугите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Развитие на бизнеси в сферата на туризма, в т.ч. селски туризъм, еко туризъм, културно-познавателен туризъм, и други алтернативни форми.</w:t>
      </w:r>
    </w:p>
    <w:p w:rsidR="00EA772E" w:rsidRPr="0087701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7701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1.2.3. Създаване на заетост и зелени работни места</w:t>
      </w:r>
      <w:r>
        <w:rPr>
          <w:rStyle w:val="a6"/>
          <w:rFonts w:ascii="Times New Roman" w:hAnsi="Times New Roman" w:cs="Times New Roman"/>
          <w:i/>
          <w:iCs/>
          <w:sz w:val="24"/>
          <w:szCs w:val="24"/>
          <w:lang w:val="bg-BG"/>
        </w:rPr>
        <w:footnoteReference w:id="2"/>
      </w:r>
      <w:r w:rsidRPr="00877010">
        <w:rPr>
          <w:rFonts w:ascii="Times New Roman" w:hAnsi="Times New Roman" w:cs="Times New Roman"/>
          <w:i/>
          <w:iCs/>
          <w:sz w:val="24"/>
          <w:szCs w:val="24"/>
          <w:lang w:val="bg-BG"/>
        </w:rPr>
        <w:t>, в т.ч. и повишаване на квалификацията на заетите лица.</w:t>
      </w:r>
    </w:p>
    <w:p w:rsidR="00EA772E" w:rsidRDefault="00EA772E" w:rsidP="00EA77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Повишаване на квалификацията на заети лица, чрез включването им в курсове, обучения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Разкриване на „зелени“ работни места в защитените зони по НАТУРА 2000 и в други сектори на местната икономика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селското стопанство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Създаване на заетост за младежи до 29г. и дейности за повишаване на квалификацията им за заетост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Default="00EA772E" w:rsidP="00EA77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25428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Специфична цел 1.3. Запазване и подобряване на околната среда</w:t>
      </w:r>
    </w:p>
    <w:p w:rsidR="00EA772E" w:rsidRPr="00877010" w:rsidRDefault="00EA772E" w:rsidP="00EA772E">
      <w:pPr>
        <w:pStyle w:val="a3"/>
        <w:spacing w:after="0"/>
        <w:ind w:left="144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7701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Мярка 1.3.1. Създаване и развитие на екологична инфраструктура </w:t>
      </w:r>
    </w:p>
    <w:p w:rsidR="00EA772E" w:rsidRDefault="00EA772E" w:rsidP="00EA7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Изграждане и поддържане на канализационна мрежа и пречиствателни съоръжения в населените места на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877010" w:rsidRDefault="00EA772E" w:rsidP="00EA7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Pr="00877010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Изграждане на компостираща инсталация за зелени отпадъци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Изграждане и поддържане на газоразпределителна мрежа за битови абонати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Изграждане и поддържане на инфраструктура за пречистване на отпадни води и управление на отпадъци, в т.ч и на зелени отпадъци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BB5CB3" w:rsidRDefault="00EA772E" w:rsidP="00EA772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5CB3">
        <w:rPr>
          <w:rFonts w:ascii="Times New Roman" w:hAnsi="Times New Roman" w:cs="Times New Roman"/>
          <w:sz w:val="24"/>
          <w:szCs w:val="24"/>
          <w:lang w:val="bg-BG"/>
        </w:rPr>
        <w:t>Дейност: Развитие на обществена инфраструктура за отдих – обособяване на паркове, градини, зелени площи в населените места на общината</w:t>
      </w:r>
    </w:p>
    <w:p w:rsidR="00EA772E" w:rsidRPr="00877010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7701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1.3.2. Инвестиции за опазване на защитените зони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чистотата на почвите</w:t>
      </w:r>
    </w:p>
    <w:p w:rsidR="00EA772E" w:rsidRPr="00FF0CD2" w:rsidRDefault="00EA772E" w:rsidP="00EA772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FF0CD2">
        <w:rPr>
          <w:rFonts w:ascii="Times New Roman" w:hAnsi="Times New Roman" w:cs="Times New Roman"/>
          <w:sz w:val="24"/>
          <w:szCs w:val="24"/>
          <w:lang w:val="bg-BG"/>
        </w:rPr>
        <w:t>стойчиво управление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0CD2">
        <w:rPr>
          <w:rFonts w:ascii="Times New Roman" w:hAnsi="Times New Roman" w:cs="Times New Roman"/>
          <w:sz w:val="24"/>
          <w:szCs w:val="24"/>
          <w:lang w:val="bg-BG"/>
        </w:rPr>
        <w:t>защитени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FF0CD2">
        <w:rPr>
          <w:rFonts w:ascii="Times New Roman" w:hAnsi="Times New Roman" w:cs="Times New Roman"/>
          <w:sz w:val="24"/>
          <w:szCs w:val="24"/>
          <w:lang w:val="bg-BG"/>
        </w:rPr>
        <w:t xml:space="preserve"> територии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възстановяване на увредени екосистеми/местообитания и видове</w:t>
      </w:r>
      <w:r w:rsidRPr="00FF0C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Изработване и разпространение на информационни материали за земеделските стопани и бизнеса – за  недопустими селскостопански дейности и предприемачески инициативи на територията на защитените зони по НАТУРА 2000 в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6554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: Разкриване на зелени работни места за охрана на защитените зони и поддържането им.</w:t>
      </w:r>
    </w:p>
    <w:p w:rsidR="00EA772E" w:rsidRPr="00FF0CD2" w:rsidRDefault="00EA772E" w:rsidP="00EA772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И</w:t>
      </w:r>
      <w:r w:rsidRPr="00482755">
        <w:rPr>
          <w:rFonts w:ascii="Times New Roman" w:hAnsi="Times New Roman" w:cs="Times New Roman"/>
          <w:sz w:val="24"/>
          <w:szCs w:val="24"/>
          <w:lang w:val="bg-BG"/>
        </w:rPr>
        <w:t>нформиране и подпомагане на земеделските производители при планиране на ползването на земята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0CD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</w:p>
    <w:p w:rsidR="00EA772E" w:rsidRPr="00225428" w:rsidRDefault="00EA772E" w:rsidP="00EA77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772E" w:rsidRDefault="00EA772E" w:rsidP="00EA772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риоритет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Развитие на местния потенциал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повишаване на качеството на живот и доходите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хората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социално включване, равен достъп до образование, здравеопазване, социални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дейности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заетост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 с грижа за хората в неравностойно положение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EA772E" w:rsidRDefault="00EA772E" w:rsidP="00EA772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5AC0">
        <w:rPr>
          <w:rFonts w:ascii="Times New Roman" w:hAnsi="Times New Roman" w:cs="Times New Roman"/>
          <w:sz w:val="24"/>
          <w:szCs w:val="24"/>
          <w:lang w:val="bg-BG"/>
        </w:rPr>
        <w:t>В приоритет 2</w:t>
      </w:r>
      <w:r w:rsidRPr="00EF73D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са събрани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местните нужди от </w:t>
      </w:r>
      <w:r w:rsidRPr="00467A0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подобряване на средата и качеството на живот на територията на общината, и повишаване на капацитета и възможностите за реализация на хората с акцент на тези в неравностойно положение, в т.ч. и на пазара на труда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Pr="00467A02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сички тези нужди са намерили своята проекция в </w:t>
      </w:r>
      <w:r w:rsidRPr="006309B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Стратегическа цел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тяхното удовлетворяване ще се осъществи именно чрез заложените специфични цели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мерки и дейности/проекти в П2. За изпълнението на целите на приоритета са заложени следните мерки и дейности:</w:t>
      </w:r>
    </w:p>
    <w:p w:rsidR="00EA772E" w:rsidRPr="00F039F9" w:rsidRDefault="00EA772E" w:rsidP="00EA77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Специфична цел 2.1. Развитие на образованието, здравеопазването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F039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социалните дейности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инфраструктурата за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предоставяне на образователни, здравни и социални услуги в общността</w:t>
      </w:r>
    </w:p>
    <w:p w:rsidR="00EA772E" w:rsidRPr="00F039F9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2.1.1. Насърчаване на равния достъп до образование и здравеопазване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 в т.ч и чрез подобряване на образователната и здравната инфраструктура</w:t>
      </w: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>:</w:t>
      </w:r>
    </w:p>
    <w:p w:rsidR="00EA772E" w:rsidRDefault="00EA772E" w:rsidP="00EA77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Ремонт на училища и детски градини, и прилежащите им пространства – дворове, спортни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Осигуряване на достъпна среда в училищата, детските градини и здравните служби за хора в неравностойно положение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A772E" w:rsidRDefault="00EA772E" w:rsidP="00EA77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Обособяване на здравни и стоматологични кабинети в населените места от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B4576C" w:rsidRDefault="00EA772E" w:rsidP="00EA77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Инициативи за предотвратяване на ранното отпадане от училище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F039F9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Мярка 2.1.2. Развитие на социалните дейности и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подобряване на инфраструктурата за предоставяне на </w:t>
      </w: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социални услуги </w:t>
      </w:r>
    </w:p>
    <w:p w:rsidR="00EA772E" w:rsidRDefault="00EA772E" w:rsidP="00EA77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Разширяване и поддържане на съществуващи социални услуги в общността – домашен помощник, личен асистент, приемна грижа и др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342303" w:rsidRDefault="00EA772E" w:rsidP="00EA772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Развитие на инфраструктурата за предоставяне на социални услуги – изграждане на дневни центрове, трапезарии и др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F039F9" w:rsidRDefault="00EA772E" w:rsidP="00EA77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Специфична цел 2.2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039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Насърчаване на заетостта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r w:rsidRPr="00F039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социалното включване </w:t>
      </w:r>
    </w:p>
    <w:p w:rsidR="00EA772E" w:rsidRPr="00F039F9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2.2.1 Стимулиране на пазара на труда и насърчаване на трудовата заетост</w:t>
      </w:r>
    </w:p>
    <w:p w:rsidR="00EA772E" w:rsidRDefault="00EA772E" w:rsidP="00EA772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Разкриване на нови работни места за хора в активна възраст и подкрепа за заетост на младежи до 29 години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Създаване на възможности за заетост на хора, които трайно са отпаднали от пазара на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Предотвратяване на отпадането от пазара на труда, чрез обучения за заети и нискоквалифицирани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EA772E" w:rsidRPr="00410F50" w:rsidRDefault="00EA772E" w:rsidP="00EA772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Установяване на партньорства между местните фирми и средните училища в общината с цел обучение и откриване на работни места за дипломирали се младежи в местни фирми и стопанства.</w:t>
      </w:r>
    </w:p>
    <w:p w:rsidR="00EA772E" w:rsidRPr="00F039F9" w:rsidRDefault="00EA772E" w:rsidP="00EA772E">
      <w:pPr>
        <w:pStyle w:val="a3"/>
        <w:spacing w:after="0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039F9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2.2.2 Насърчаване на социалното включване и развитието на модерни и качествени социални услуги.</w:t>
      </w:r>
    </w:p>
    <w:p w:rsidR="00EA772E" w:rsidRDefault="00EA772E" w:rsidP="00EA77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</w:t>
      </w:r>
      <w:r w:rsidRPr="005B6D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възможности за заетост на хора в неравностойно положение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5D1791" w:rsidRDefault="00EA772E" w:rsidP="00EA772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Подобряване на условията на труд в стопанствата и неземеделските бизнеси в общината с цел наемане на хора с увреждания.</w:t>
      </w:r>
    </w:p>
    <w:p w:rsidR="00EA772E" w:rsidRDefault="00EA772E" w:rsidP="00EA77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П3: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нтегрирано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местно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развитие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 добро управление, </w:t>
      </w:r>
      <w:r w:rsidRPr="00A02A41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териториално сближаване и сътрудничество</w:t>
      </w:r>
    </w:p>
    <w:p w:rsidR="00EA772E" w:rsidRDefault="00EA772E" w:rsidP="00EA77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приоритет 3 е поставен акцент върху две взаимосвързани направления на развитие на територията. </w:t>
      </w:r>
      <w:r w:rsidRPr="00965AC0">
        <w:rPr>
          <w:rFonts w:ascii="Times New Roman" w:hAnsi="Times New Roman" w:cs="Times New Roman"/>
          <w:i/>
          <w:iCs/>
          <w:sz w:val="24"/>
          <w:szCs w:val="24"/>
          <w:lang w:val="bg-BG"/>
        </w:rPr>
        <w:t>Първото направление е свързано пряко с потребността на местната общност да съхранява и промотира природното и културно местно наследство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Това направление кореспондира с групи дейности и мерки, насочени към подкрепа за читалищата, културни и религиозни центрове в населените места в качеството им на духовни средища, съхраняващи местните традиции. Към тях се причисляват и самодейни състави, читалищни и училищни библиотеки, клубове по интереси и младежки дейности към читалищата и училищата. </w:t>
      </w:r>
      <w:r w:rsidRPr="006309BA">
        <w:rPr>
          <w:rFonts w:ascii="Times New Roman" w:hAnsi="Times New Roman" w:cs="Times New Roman"/>
          <w:i/>
          <w:iCs/>
          <w:sz w:val="24"/>
          <w:szCs w:val="24"/>
          <w:lang w:val="bg-BG"/>
        </w:rPr>
        <w:t>Второто направление на развитие по П3 е свързано с насърчаване на партньорствата и сътрудничеството на общинско, областно и регионално ниво - за  подкрепа на местното развитие и промотиране на местното природно и културно наследство,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чрез прилагане на подхода за интегрираните териториални инвестиции и реализиране на проекти в партньорство. </w:t>
      </w:r>
      <w:r w:rsidRPr="00D13A0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двете направления на развитие са проектирани в </w:t>
      </w:r>
      <w:r w:rsidRPr="006309B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Стратегическа цел 2</w:t>
      </w:r>
      <w:r w:rsidRPr="00D13A0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ПИРО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772E" w:rsidRDefault="00EA772E" w:rsidP="00EA772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2EE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Специфична цел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E2EE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FE2EE0">
        <w:rPr>
          <w:rFonts w:ascii="Times New Roman" w:hAnsi="Times New Roman" w:cs="Times New Roman"/>
          <w:b/>
          <w:bCs/>
          <w:sz w:val="24"/>
          <w:szCs w:val="24"/>
          <w:lang w:val="bg-BG"/>
        </w:rPr>
        <w:t>. Съхраняване, развитие и промотиране на местното природно и културно наследство</w:t>
      </w:r>
    </w:p>
    <w:p w:rsidR="00EA772E" w:rsidRPr="00826DAF" w:rsidRDefault="00EA772E" w:rsidP="00EA772E">
      <w:pPr>
        <w:pStyle w:val="a3"/>
        <w:ind w:left="180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26DA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Мярка 3.1.1 Съхраняване на местното природно и културно наследство </w:t>
      </w:r>
    </w:p>
    <w:p w:rsidR="00EA772E" w:rsidRDefault="00EA772E" w:rsidP="00EA77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Изграждане/подобряване на местната културна инфраструктура – ремонти на читалищни, културни и религиозни сгради, местни бибилотеки, младежки центрове и други духовни средища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Възстановяване и поддържане на обекти на културното и природно наследство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72E" w:rsidRPr="00FE2EE0" w:rsidRDefault="00EA772E" w:rsidP="00EA772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</w:t>
      </w:r>
      <w:r w:rsidRPr="004B11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Организиране на културни и спортни събития и експозиции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72E" w:rsidRPr="00826DAF" w:rsidRDefault="00EA772E" w:rsidP="00EA772E">
      <w:pPr>
        <w:pStyle w:val="a3"/>
        <w:ind w:left="180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26DAF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3.1.2 Подкрепа за промотиране и популяризиране на местното природно и културно наследство, чрез интегрирани проекти с други общини</w:t>
      </w:r>
    </w:p>
    <w:p w:rsidR="00EA772E" w:rsidRDefault="00EA772E" w:rsidP="00EA772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</w:t>
      </w:r>
      <w:r w:rsidRPr="004B11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Разработване на интегриран туристически продукт, промотиращ местни природни обекти, исторически и културни забележителности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няколко съседни общини </w:t>
      </w:r>
    </w:p>
    <w:p w:rsidR="00EA772E" w:rsidRPr="00826DAF" w:rsidRDefault="00EA772E" w:rsidP="00EA772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Дейност: Организиране на съвместни културни събития за промотиране на местни традиции и занаяти</w:t>
      </w:r>
    </w:p>
    <w:p w:rsidR="00EA772E" w:rsidRPr="00826DAF" w:rsidRDefault="00EA772E" w:rsidP="00EA77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26DA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Специфична цел 3.2. Насърчаване на териториалното сближаване и сътрудничество в местното развитие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полза на доброто управление</w:t>
      </w:r>
    </w:p>
    <w:p w:rsidR="00EA772E" w:rsidRPr="002F4640" w:rsidRDefault="00EA772E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F4640"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3.2.1. Създаване и ползване на интегрирани продукти и услуги, отчитащи общи местни специфики с други общини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A772E" w:rsidRDefault="00EA772E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2F4640"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>Мярка 3.2.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2</w:t>
      </w:r>
      <w:r w:rsidRPr="002F4640">
        <w:rPr>
          <w:rFonts w:ascii="Times New Roman" w:hAnsi="Times New Roman" w:cs="Times New Roman"/>
          <w:i/>
          <w:iCs/>
          <w:sz w:val="24"/>
          <w:szCs w:val="24"/>
          <w:lang w:val="bg-BG"/>
        </w:rPr>
        <w:t>.Развитие на интегрирани проекти за опазване на културно-историческото наследство, самодейността, местната идентичност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p w:rsidR="00EA772E" w:rsidRDefault="00EA772E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Мярка 3.2.3. Интегрирани проекти за по-добро местно управление в полза на хората – обмен на добри практики в управлението.</w:t>
      </w:r>
    </w:p>
    <w:p w:rsidR="00F0522C" w:rsidRDefault="00F0522C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0522C" w:rsidRDefault="00F0522C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0522C" w:rsidRDefault="00F0522C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0522C" w:rsidRPr="002F4640" w:rsidRDefault="00F0522C" w:rsidP="00EA772E">
      <w:pPr>
        <w:pStyle w:val="a3"/>
        <w:ind w:left="180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EA772E" w:rsidRDefault="00EA772E"/>
    <w:p w:rsidR="00EA772E" w:rsidRDefault="00F0522C" w:rsidP="00F05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6E1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ЗОНИ ЗА ПРИЛАГАНЕ НА ИНТЕГРИРАН ПОДХОД ЗА УДОВЛЕТВОРЯВАНЕ НА ИДЕНТИФИЦИРАНИ НУЖДИ И ЗА ПОДКРЕПА НА ПОТЕНЦИАЛИТЕ ЗА РАЗВИТИЕ И НА ВЪЗМОЖНОСТИТЕ ЗА СЪТРУДНИЧЕСТВО С ДРУГИ ОБЩИНИ – ПРИОРИТЕТНИ ЗОНИ ЗА ВЪЗДЕЙСТВИЕ</w:t>
      </w:r>
      <w:r w:rsidRPr="00F4098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F0522C" w:rsidRDefault="00F0522C" w:rsidP="00F05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</w:p>
    <w:p w:rsidR="00EA772E" w:rsidRPr="007B1E16" w:rsidRDefault="00EA772E" w:rsidP="00F05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7B1E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В ПИРО </w:t>
      </w:r>
      <w:r w:rsidRPr="007B1E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7B1E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2021-2027</w:t>
      </w:r>
      <w:r w:rsidRPr="007B1E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7B1E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са определени зони за въздействие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територията на общината, </w:t>
      </w:r>
      <w:r w:rsidRPr="00FC1A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в които основно ще бъде съсредоточено изпълнението на мерките, предвидени в програмата за реализация на плана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Зоните за въздействие са предпоставка за прилагане на новия регионален подход в планирането - реализирането на интегрирани териториални инвестиции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Затова и </w:t>
      </w:r>
      <w:r w:rsidRPr="00BD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тези зони за въздействие се определят още като зони за прилагане на интегриран подход.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Тъй като подобно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зониране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няма в </w:t>
      </w:r>
      <w:proofErr w:type="spellStart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ия</w:t>
      </w:r>
      <w:proofErr w:type="spellEnd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устройствен</w:t>
      </w:r>
      <w:proofErr w:type="spellEnd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1E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Хитрино и не е изработвана до момента Концепция за пространствено развитие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съотвествие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със Закона за регионалното развитие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ЗРР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FC1A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определянето на зоните за въздействие се базира на анализа на силните и слабите страни, потенциала и възможностите за социално-икономическо развитие на територията.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Взети са предвид и прогнози за бъдещето пространствено развитие на териториите, изведени в стратегически документи от по-високо йерархично ниво - АНКПР и ИТС на СИР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2021-2027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При определянето на приоритетните зони за въздействие са отчетени демографските характеристики, транспортната достъпност и свързаност със съседни територии/на други общини/ със сходни местни специфики, налична икономическа активност и потенциал, в т.ч. регистрирани частни инвестиционни намерения. </w:t>
      </w:r>
    </w:p>
    <w:p w:rsidR="00EA772E" w:rsidRDefault="00EA772E" w:rsidP="00F052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пределени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те 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зони за прилагане на интегриран подход 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зони за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въздействие</w:t>
      </w:r>
      <w:r w:rsidRPr="008F0C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територията на община Хитрино са следните :</w:t>
      </w:r>
    </w:p>
    <w:p w:rsidR="00EA772E" w:rsidRPr="00F86D8F" w:rsidRDefault="00EA772E" w:rsidP="00EA772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</w:pPr>
      <w:r w:rsidRPr="00A356B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Зона 1 „Зелени инвестиции и растеж“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– обхваща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:</w:t>
      </w:r>
    </w:p>
    <w:p w:rsidR="00EA772E" w:rsidRDefault="00EA772E" w:rsidP="00EA772E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</w:pPr>
      <w:r w:rsidRPr="00F86D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Територията на селата, през чиито землища преминава трасето на северния клон на газопровод „Добруджа“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от националната газопреносна система. </w:t>
      </w:r>
      <w:r w:rsidRPr="00F86D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Това са с.Тервел, с.Трем, с.Единаковци, с.Добри Войниково, с.Черна, с.Сливак, с.Каменяк и с.Живково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:rsidR="00EA772E" w:rsidRPr="00F86D8F" w:rsidRDefault="00EA772E" w:rsidP="00EA772E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Територията на </w:t>
      </w:r>
      <w:r w:rsidRPr="00F86D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селата, които попадат в защитените зони по НАТУРА 2000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преминаващи през територията на община Хитрино:</w:t>
      </w:r>
    </w:p>
    <w:p w:rsidR="00EA772E" w:rsidRDefault="00EA772E" w:rsidP="00EA772E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ЗЗ „Каменица"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- 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общо 891,71 ха попадат в границите на община Хитрино, като близо 90% от тях са необработваеми земи, следвани от 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гори, обработваеми земи, нарушени територии 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кариери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</w:t>
      </w:r>
      <w:r w:rsidRPr="00A94858">
        <w:t xml:space="preserve"> 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транспортни територии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терени за производствено-складови дейности, водни територии, трайни насаждения, урбанизирани територии и терени за гробищни паркове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В тази зона попадат </w:t>
      </w:r>
      <w:r w:rsidRPr="002956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селата: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F86B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Каменяк, Сливак, Тимарево, Добр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Pr="00F86B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Войниково</w:t>
      </w:r>
    </w:p>
    <w:p w:rsidR="00EA772E" w:rsidRPr="00A94858" w:rsidRDefault="00EA772E" w:rsidP="00EA772E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A948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ЗЗ „Кабиюк“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- 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23,30 ха попадат в границите на общината, като основно обхваща терени от обработваеми земи, водни територии и транспортни територии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В тази зона попадат </w:t>
      </w:r>
      <w:r w:rsidRPr="002956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сел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 Върбак</w:t>
      </w:r>
    </w:p>
    <w:p w:rsidR="00EA772E" w:rsidRPr="003D11CD" w:rsidRDefault="00EA772E" w:rsidP="00EA772E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3D11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Териториите, на които са разположени производствата на частни фирми с важно значение за общината</w:t>
      </w:r>
      <w:r w:rsidRPr="003D11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– в т.ч.</w:t>
      </w:r>
      <w:r w:rsidRPr="003D11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"Агростокс" АД гр.София, зърно база - Хитрино; "Барс комерс" ООД, метларски цех - Хитрино, "Корект АД - Хитрино за дървена дограма, "Ресорен цех" - Хитрино, клон на "Мадара ресори" ООД гр.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D11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Шумен</w:t>
      </w:r>
    </w:p>
    <w:p w:rsidR="00EA772E" w:rsidRPr="003D11CD" w:rsidRDefault="00EA772E" w:rsidP="00EA772E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3D11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Територията на каменната кариера между селата Каменяк и Хитрино</w:t>
      </w:r>
    </w:p>
    <w:p w:rsidR="00EA772E" w:rsidRPr="00A356B3" w:rsidRDefault="00EA772E" w:rsidP="00EA772E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3D11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Административния център на общината – с.Хитрино</w:t>
      </w:r>
      <w:r w:rsidRPr="00A356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</w:p>
    <w:p w:rsidR="00EA772E" w:rsidRDefault="00EA772E" w:rsidP="00EA77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bg-BG"/>
        </w:rPr>
      </w:pPr>
    </w:p>
    <w:p w:rsidR="00EA772E" w:rsidRPr="00895753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bookmarkStart w:id="8" w:name="_Hlk66450700"/>
      <w:r w:rsidRPr="008957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Основни характеристики на зоната:</w:t>
      </w:r>
    </w:p>
    <w:p w:rsidR="00EA772E" w:rsidRPr="00A356B3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A356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Наличие на добра транспортна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свързаност</w:t>
      </w:r>
      <w:r w:rsidRPr="00A356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</w:p>
    <w:p w:rsidR="00EA772E" w:rsidRPr="00456834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</w:pPr>
      <w:r w:rsidRPr="0045683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  <w:t>по оста на урбанизация: Силистра – Шумен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45683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  <w:t>с трите общини: Шумен, Венец и Каолиново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. </w:t>
      </w:r>
      <w:r w:rsidRPr="000623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Международният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E712D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ът І-7 (Силистра-Шумен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осигурява връзка с Турция /на юг/ и с Румъния / на север/</w:t>
      </w:r>
      <w:r w:rsidRPr="0045683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EA772E" w:rsidRPr="00062309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06230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по северната главна ос „запад-изток” - София - В. Търново - Шумен – Варна, чрез АМ „Хемус”, която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осигурява връзката на община Хитрино с общините Шумен, Каспичан и Нови пазар. Този път ще осигурява в бъдеще и връзка с </w:t>
      </w:r>
      <w:r w:rsidRPr="000623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TEN-T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0623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мрежата на ЕС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A772E" w:rsidRPr="00895753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895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Наличие 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изградена и частично рехабилитирана </w:t>
      </w:r>
      <w:r w:rsidRPr="00895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пътна, физическа, техническа и комуникационна инфраструктура</w:t>
      </w:r>
    </w:p>
    <w:p w:rsidR="00EA772E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864D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Преминаващ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през територията на зоната клон на магистрален </w:t>
      </w:r>
      <w:r w:rsidRPr="00864D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газопровод „Добруджа”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64D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от националната газопреносна система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Pr="005D57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2956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Дължината на газопровод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а,</w:t>
      </w:r>
      <w:r w:rsidRPr="0029564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преминаваща през територията на Община Хитрино е 26.9км.</w:t>
      </w:r>
      <w:r w:rsidRPr="00F86D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Газопроводът е с налягане 5,4 МРа и диаметър на тръбата 711мм. </w:t>
      </w:r>
    </w:p>
    <w:p w:rsidR="00EA772E" w:rsidRPr="00895753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Наличие на инвестиционен проект на </w:t>
      </w:r>
      <w:r w:rsidRPr="00895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„Булгартрансгаз" за изграждане на оптична кабелна мрежа, в сервитута на газопровода</w:t>
      </w:r>
    </w:p>
    <w:p w:rsidR="00EA772E" w:rsidRPr="00895753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895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Наличие на защитени територии по НАТУРА 2000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от двете защитени зони ЗЗ „Каменица“ и ЗЗ „Кабиюк“</w:t>
      </w:r>
    </w:p>
    <w:p w:rsidR="00EA772E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територията на зоната попада почти половината от икономически активното население на общината</w:t>
      </w:r>
    </w:p>
    <w:p w:rsidR="00EA772E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Съществуващи производствени мощности и активни икономически субекти/фирми/</w:t>
      </w:r>
    </w:p>
    <w:p w:rsidR="00EA772E" w:rsidRDefault="00EA772E" w:rsidP="00EA772E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Изготвен проект за инсталация за компостиране на зелени отпадъци</w:t>
      </w:r>
    </w:p>
    <w:p w:rsidR="00EA772E" w:rsidRPr="00DB0822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DB08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Основни проблеми и нужди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: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липсата на канализация</w:t>
      </w:r>
    </w:p>
    <w:p w:rsidR="00EA772E" w:rsidRPr="00DB0822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влошено качество на питейните води, заради  масовото </w:t>
      </w:r>
      <w:r w:rsidRPr="009769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използв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ане на </w:t>
      </w:r>
      <w:r w:rsidRPr="009769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септични кладенци и поливни ями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lastRenderedPageBreak/>
        <w:t>генериране на зелени отпадъци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замърсяване на почвите и подпочвените води вследствие на генерираните отпадъци от съществуващите производства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замърсяване на въдуха от печки на дърва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липса на щадящи околната среда източници на отопление и енергия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нужда от газоснабдяване на обществени сгради, промишлени и битови абонати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безработица и липса на заетост за млади хора до 29г.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нужда от екологосъобразно управление на отпадъците </w:t>
      </w:r>
    </w:p>
    <w:p w:rsidR="00EA772E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DB08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Потенциал за развитие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:</w:t>
      </w:r>
    </w:p>
    <w:p w:rsidR="00EA772E" w:rsidRDefault="00EA772E" w:rsidP="00EA772E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Развитие на екологична инфраструктура </w:t>
      </w:r>
    </w:p>
    <w:p w:rsidR="00EA772E" w:rsidRDefault="00EA772E" w:rsidP="00EA772E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Осигуряване на зелена заетост – разкриване на зелени работни места</w:t>
      </w:r>
    </w:p>
    <w:p w:rsidR="00EA772E" w:rsidRDefault="00EA772E" w:rsidP="00EA772E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Развитие на зелена индустрия - зелени нисковъглеродни производства и екологични стопанства </w:t>
      </w:r>
    </w:p>
    <w:p w:rsidR="00EA772E" w:rsidRPr="00C14E83" w:rsidRDefault="00EA772E" w:rsidP="00EA772E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Съхраняване и поддържане на защитените зони.</w:t>
      </w:r>
    </w:p>
    <w:bookmarkEnd w:id="8"/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8221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Зона 2 „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Туризъм и културно наследство</w:t>
      </w:r>
      <w:r w:rsidRPr="002335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“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обхваща: </w:t>
      </w:r>
    </w:p>
    <w:p w:rsidR="00EA772E" w:rsidRPr="005E2559" w:rsidRDefault="00EA772E" w:rsidP="00EA772E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5E2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Селата от територията на община Хитрино, която граничи с общините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5E2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Шумен Каспичан и Венец </w:t>
      </w:r>
      <w:r w:rsidRPr="005E2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и включва: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с.  Длъжко, с.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Тимарево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, с.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Върбак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с.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Каменяк 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Близнаци, с.Калино, с.Иглика, с.Становец, с.Черна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</w:p>
    <w:p w:rsidR="00EA772E" w:rsidRPr="005E2559" w:rsidRDefault="00EA772E" w:rsidP="00EA772E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5E25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Селата, чиито територии попадат в ЗЗ по НАТУРА 2000 в общината: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с.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Каменяк,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с.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Сливак,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с.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Тимарево,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с.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Добр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Pr="005E25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Войниково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и с. Върбак</w:t>
      </w:r>
    </w:p>
    <w:p w:rsidR="00EA772E" w:rsidRPr="000A00EE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0A00E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Основни характеристики: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Чиста природа и околна среда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Добра транспортна  свързаност – близост до транспортно направление: Шумен-Варна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Добра пътна и улична инфраструктура в населените места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Наличие на културна инфраструктура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Наличие на защитени зони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Съхранени местни традиции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Наличие на обекти на местното културно и историческо наследство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Традиционни културни прояви – фективали и събори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BF48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Активни институции, които може да се ангажират с обединяване на територията и насърчаване на местната идентичност, в т.ч. читалища, училищ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а, самодейни групи</w:t>
      </w:r>
    </w:p>
    <w:p w:rsidR="00EA772E" w:rsidRPr="006A4427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Етническо и многокултурно разнообразие</w:t>
      </w:r>
    </w:p>
    <w:p w:rsidR="00EA772E" w:rsidRPr="000A00EE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0A00E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Основни проблеми и нужди: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Висока безработица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Липса на алтернативна заетост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Непълноценно използване на наличните човешки и природни ресурси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Липса на продукти и услуги, които да привличат посетители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Липса на предприемачески инициативи в неземеделски бизнес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Липса на работещи партньорства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lastRenderedPageBreak/>
        <w:t>Нужда от популяризиране на местните традиции и обекти на културното и природно наследство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Нужда от пълноценно използване на наличните човешки и природни ресурси 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Нужда от развитие на алтернативни отрасли в подкрепа на местната икономика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Нужда от стимулиране на партньорство и сътрудничество на общинско, областно и регионално ниво</w:t>
      </w:r>
    </w:p>
    <w:p w:rsidR="00EA772E" w:rsidRPr="000A00EE" w:rsidRDefault="00EA772E" w:rsidP="00EA772E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0A00E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Потенциал за развитие: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Развитие на селски, еко, културно-познавателен туризъм за популяризиране на природното и културното наследство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Разработване на интегрирани туристически продукти съвместно със съседни общини: Шумен, Каспичан, Венец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Обмен на добри практики със съседни общини в управлението на защитени зони, предоставяне на туристически услуги и разработване и популяризиране на туристически продукти</w:t>
      </w:r>
    </w:p>
    <w:p w:rsidR="00EA772E" w:rsidRDefault="00EA772E" w:rsidP="00EA772E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Създаване на алтернативна заетост в сферата на туризма</w:t>
      </w:r>
    </w:p>
    <w:p w:rsidR="00EA772E" w:rsidRDefault="00EA772E" w:rsidP="00336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И двете зони за въздействие се определят като приоритетни за развитието на община Хитрино през следващия 7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седем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годишен период. </w:t>
      </w:r>
    </w:p>
    <w:p w:rsidR="00336151" w:rsidRDefault="00336151" w:rsidP="00336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EA772E" w:rsidRDefault="00EA772E" w:rsidP="00336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Изложената по-горе концепция за зоните </w:t>
      </w:r>
      <w:r w:rsidRPr="002539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 въздействие следва да бъде приложена и за целите на идентифициране на възможностите за развитие на функционалните връзки със съседни общини в зависимост от характеристиките и потенциала на всяка от зоните.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33615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Виж 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абл.</w:t>
      </w:r>
      <w:r w:rsidR="0033615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72E" w:rsidRDefault="00EA772E" w:rsidP="00EA772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772E" w:rsidRDefault="00EA772E" w:rsidP="00EA772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sectPr w:rsidR="00EA772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772E" w:rsidRPr="00EA772E" w:rsidRDefault="00EA772E" w:rsidP="00EA772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bg-BG"/>
        </w:rPr>
      </w:pPr>
      <w:r w:rsidRPr="00E85F27">
        <w:rPr>
          <w:rFonts w:ascii="Times New Roman" w:eastAsia="Calibri" w:hAnsi="Times New Roman" w:cs="Times New Roman"/>
          <w:color w:val="000000" w:themeColor="text1"/>
          <w:lang w:val="bg-BG"/>
        </w:rPr>
        <w:lastRenderedPageBreak/>
        <w:t>Таблица</w:t>
      </w:r>
      <w:r w:rsidR="0033615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1</w:t>
      </w:r>
      <w:r>
        <w:rPr>
          <w:rFonts w:ascii="Times New Roman" w:eastAsia="Calibri" w:hAnsi="Times New Roman" w:cs="Times New Roman"/>
          <w:color w:val="000000" w:themeColor="text1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lang w:val="bg-BG"/>
        </w:rPr>
        <w:t>Инвестиционни мерки в зоните за въздействие и функционални връзки за интегрирани проекти със съседни общини</w:t>
      </w:r>
    </w:p>
    <w:tbl>
      <w:tblPr>
        <w:tblStyle w:val="a9"/>
        <w:tblW w:w="14318" w:type="dxa"/>
        <w:tblInd w:w="-431" w:type="dxa"/>
        <w:tblLook w:val="04A0" w:firstRow="1" w:lastRow="0" w:firstColumn="1" w:lastColumn="0" w:noHBand="0" w:noVBand="1"/>
      </w:tblPr>
      <w:tblGrid>
        <w:gridCol w:w="1458"/>
        <w:gridCol w:w="2512"/>
        <w:gridCol w:w="6237"/>
        <w:gridCol w:w="4111"/>
      </w:tblGrid>
      <w:tr w:rsidR="00EA772E" w:rsidTr="00EA772E">
        <w:tc>
          <w:tcPr>
            <w:tcW w:w="1458" w:type="dxa"/>
          </w:tcPr>
          <w:p w:rsidR="00EA772E" w:rsidRPr="007D41A6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Зона</w:t>
            </w:r>
          </w:p>
        </w:tc>
        <w:tc>
          <w:tcPr>
            <w:tcW w:w="2512" w:type="dxa"/>
          </w:tcPr>
          <w:p w:rsidR="00EA772E" w:rsidRPr="007D41A6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Центрове</w:t>
            </w:r>
          </w:p>
        </w:tc>
        <w:tc>
          <w:tcPr>
            <w:tcW w:w="6237" w:type="dxa"/>
          </w:tcPr>
          <w:p w:rsidR="00EA772E" w:rsidRPr="007D41A6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Инвестиционни мерки и съотнасяне към мерките в ПИРО </w:t>
            </w: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2021-2027</w:t>
            </w: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A772E" w:rsidRPr="007D41A6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7D41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Функционални връзки със съседни общини</w:t>
            </w:r>
          </w:p>
        </w:tc>
      </w:tr>
      <w:tr w:rsidR="00EA772E" w:rsidTr="00EA772E">
        <w:trPr>
          <w:trHeight w:val="3991"/>
        </w:trPr>
        <w:tc>
          <w:tcPr>
            <w:tcW w:w="1458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85F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Зона 1 „Зелени инвестиции и растеж</w:t>
            </w:r>
          </w:p>
        </w:tc>
        <w:tc>
          <w:tcPr>
            <w:tcW w:w="2512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с.Тервел, с.Трем, с.Единаковци, с.Добри Войниково, с.Черна, с.Сливак, с.Каменяк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с.Живково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</w:t>
            </w: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Тимарево,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</w:t>
            </w: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Добри Войниково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 Върбак, с. Хитрино</w:t>
            </w:r>
          </w:p>
        </w:tc>
        <w:tc>
          <w:tcPr>
            <w:tcW w:w="6237" w:type="dxa"/>
          </w:tcPr>
          <w:p w:rsidR="00EA772E" w:rsidRPr="00893BD8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 xml:space="preserve">Развитие на екологична инфраструктура </w:t>
            </w:r>
          </w:p>
          <w:p w:rsidR="00EA772E" w:rsidRPr="00893BD8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>Осигуряване на зелена заетост – разкриване на зелени работни места</w:t>
            </w:r>
          </w:p>
          <w:p w:rsidR="00EA772E" w:rsidRPr="00893BD8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3.</w:t>
            </w: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 xml:space="preserve">Развитие на зелена индустрия - зелени нисковъглеродни производства и екологични стопанства 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4.</w:t>
            </w:r>
            <w:r w:rsidRPr="00893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>Съхраняване и поддържане на защитените зони.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835F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П1, СЦ 1.1., М.1.1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.</w:t>
            </w:r>
            <w:r w:rsidRPr="00835F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 и М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835F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1.1.3</w:t>
            </w:r>
          </w:p>
          <w:p w:rsidR="00EA772E" w:rsidRPr="005E7273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П1 СЦ 1.2., М 1.2.3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СЦ 1.3., М 1.3.1,  М 1.3.2.</w:t>
            </w:r>
          </w:p>
        </w:tc>
        <w:tc>
          <w:tcPr>
            <w:tcW w:w="4111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Шумен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Каспичан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Нови пазар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Венец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Каолиново</w:t>
            </w:r>
          </w:p>
        </w:tc>
      </w:tr>
      <w:tr w:rsidR="00EA772E" w:rsidTr="00EA772E">
        <w:tc>
          <w:tcPr>
            <w:tcW w:w="1458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85F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Зона 2 „Туризъм и културно наследство“</w:t>
            </w:r>
          </w:p>
        </w:tc>
        <w:tc>
          <w:tcPr>
            <w:tcW w:w="2512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с.Длъжко,</w:t>
            </w:r>
            <w:r w:rsidRPr="00902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с.Тимарево, с.Върбак, с.Каменяк с.Близнаци, с.Калино, с.Иглика, с.Становец, с.Черна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1403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с.Сливак, с.Тимарево, с.Добри Войниково и с. Върбак</w:t>
            </w:r>
          </w:p>
        </w:tc>
        <w:tc>
          <w:tcPr>
            <w:tcW w:w="6237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Pr="00EE61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Развитие на селски, еко, културно-познавателен туризъм за популяризиране на природното и културното наследство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2. </w:t>
            </w:r>
            <w:r w:rsidRPr="00EE61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Разработване на интегрирани туристически продукти 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3. </w:t>
            </w:r>
            <w:r w:rsidRPr="00EE61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Създаване на алтернативна заетост в сферата на туризма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П1, СЦ 1.2., М 1.2.2.</w:t>
            </w:r>
          </w:p>
          <w:p w:rsidR="00EA772E" w:rsidRPr="007D41A6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70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П3, СЦ 3.1, М 3.1.1</w:t>
            </w:r>
            <w:r w:rsidRPr="00A670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A670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М 3.1.2; СЦ3.2, М 3.2.1, М3.2.2 и М.3.2.3</w:t>
            </w:r>
          </w:p>
        </w:tc>
        <w:tc>
          <w:tcPr>
            <w:tcW w:w="4111" w:type="dxa"/>
          </w:tcPr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Шумен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Каспичан</w:t>
            </w:r>
          </w:p>
          <w:p w:rsidR="00EA772E" w:rsidRDefault="00EA772E" w:rsidP="00FF5CA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Венец</w:t>
            </w:r>
          </w:p>
        </w:tc>
      </w:tr>
    </w:tbl>
    <w:p w:rsidR="00EA772E" w:rsidRDefault="00EA772E"/>
    <w:p w:rsidR="00336151" w:rsidRPr="00336151" w:rsidRDefault="0033615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33615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Приложения: </w:t>
      </w:r>
    </w:p>
    <w:p w:rsidR="00336151" w:rsidRPr="00336151" w:rsidRDefault="00336151" w:rsidP="0033615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36151">
        <w:rPr>
          <w:rFonts w:ascii="Times New Roman" w:hAnsi="Times New Roman" w:cs="Times New Roman"/>
          <w:sz w:val="24"/>
          <w:szCs w:val="24"/>
          <w:lang w:val="bg-BG"/>
        </w:rPr>
        <w:t>Приложение 1: Мерки в Програмата за реализация на плана</w:t>
      </w:r>
    </w:p>
    <w:p w:rsidR="00336151" w:rsidRPr="00336151" w:rsidRDefault="00336151" w:rsidP="0033615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36151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Приложение 2: Индикатори за наблюдение на изпълнението на мерките, целите и приоритетите</w:t>
      </w:r>
    </w:p>
    <w:sectPr w:rsidR="00336151" w:rsidRPr="00336151" w:rsidSect="00EA772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4F" w:rsidRDefault="00650D4F" w:rsidP="00EA772E">
      <w:pPr>
        <w:spacing w:after="0" w:line="240" w:lineRule="auto"/>
      </w:pPr>
      <w:r>
        <w:separator/>
      </w:r>
    </w:p>
  </w:endnote>
  <w:endnote w:type="continuationSeparator" w:id="0">
    <w:p w:rsidR="00650D4F" w:rsidRDefault="00650D4F" w:rsidP="00E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53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72E" w:rsidRDefault="00EA77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72E" w:rsidRDefault="00EA77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4F" w:rsidRDefault="00650D4F" w:rsidP="00EA772E">
      <w:pPr>
        <w:spacing w:after="0" w:line="240" w:lineRule="auto"/>
      </w:pPr>
      <w:r>
        <w:separator/>
      </w:r>
    </w:p>
  </w:footnote>
  <w:footnote w:type="continuationSeparator" w:id="0">
    <w:p w:rsidR="00650D4F" w:rsidRDefault="00650D4F" w:rsidP="00EA772E">
      <w:pPr>
        <w:spacing w:after="0" w:line="240" w:lineRule="auto"/>
      </w:pPr>
      <w:r>
        <w:continuationSeparator/>
      </w:r>
    </w:p>
  </w:footnote>
  <w:footnote w:id="1">
    <w:p w:rsidR="00EA772E" w:rsidRPr="00C170F6" w:rsidRDefault="00EA772E" w:rsidP="00EA772E">
      <w:pPr>
        <w:pStyle w:val="a4"/>
        <w:rPr>
          <w:lang w:val="bg-BG"/>
        </w:rPr>
      </w:pPr>
      <w:r>
        <w:rPr>
          <w:rStyle w:val="a6"/>
        </w:rPr>
        <w:footnoteRef/>
      </w:r>
      <w:r>
        <w:t xml:space="preserve"> </w:t>
      </w:r>
      <w:r>
        <w:rPr>
          <w:lang w:val="bg-BG"/>
        </w:rPr>
        <w:t>Преход от аналогови към цифрови комуникационни системи</w:t>
      </w:r>
    </w:p>
  </w:footnote>
  <w:footnote w:id="2">
    <w:p w:rsidR="00EA772E" w:rsidRPr="00323C3C" w:rsidRDefault="00EA772E" w:rsidP="00EA772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bg-BG"/>
        </w:rPr>
        <w:t>„З</w:t>
      </w:r>
      <w:proofErr w:type="spellStart"/>
      <w:r w:rsidRPr="00934E60">
        <w:t>елените</w:t>
      </w:r>
      <w:proofErr w:type="spellEnd"/>
      <w:r w:rsidRPr="00934E60">
        <w:t xml:space="preserve">” </w:t>
      </w:r>
      <w:proofErr w:type="spellStart"/>
      <w:r w:rsidRPr="00934E60">
        <w:t>работни</w:t>
      </w:r>
      <w:proofErr w:type="spellEnd"/>
      <w:r w:rsidRPr="00934E60">
        <w:t xml:space="preserve"> </w:t>
      </w:r>
      <w:proofErr w:type="spellStart"/>
      <w:r w:rsidRPr="00934E60">
        <w:t>места</w:t>
      </w:r>
      <w:proofErr w:type="spellEnd"/>
      <w:r w:rsidRPr="00934E60">
        <w:t xml:space="preserve"> </w:t>
      </w:r>
      <w:proofErr w:type="spellStart"/>
      <w:r w:rsidRPr="00934E60">
        <w:t>са</w:t>
      </w:r>
      <w:proofErr w:type="spellEnd"/>
      <w:r w:rsidRPr="00934E60">
        <w:t xml:space="preserve"> </w:t>
      </w:r>
      <w:proofErr w:type="spellStart"/>
      <w:r w:rsidRPr="00934E60">
        <w:t>работни</w:t>
      </w:r>
      <w:proofErr w:type="spellEnd"/>
      <w:r w:rsidRPr="00934E60">
        <w:t xml:space="preserve"> </w:t>
      </w:r>
      <w:proofErr w:type="spellStart"/>
      <w:r w:rsidRPr="00934E60">
        <w:t>места</w:t>
      </w:r>
      <w:proofErr w:type="spellEnd"/>
      <w:r w:rsidRPr="00934E60">
        <w:t xml:space="preserve">, </w:t>
      </w:r>
      <w:proofErr w:type="spellStart"/>
      <w:r w:rsidRPr="00934E60">
        <w:t>които</w:t>
      </w:r>
      <w:proofErr w:type="spellEnd"/>
      <w:r w:rsidRPr="00934E60">
        <w:t xml:space="preserve"> </w:t>
      </w:r>
      <w:proofErr w:type="spellStart"/>
      <w:r w:rsidRPr="00934E60">
        <w:t>допринасят</w:t>
      </w:r>
      <w:proofErr w:type="spellEnd"/>
      <w:r w:rsidRPr="00934E60">
        <w:t xml:space="preserve"> </w:t>
      </w:r>
      <w:proofErr w:type="spellStart"/>
      <w:r w:rsidRPr="00934E60">
        <w:t>за</w:t>
      </w:r>
      <w:proofErr w:type="spellEnd"/>
      <w:r w:rsidRPr="00934E60">
        <w:t xml:space="preserve"> </w:t>
      </w:r>
      <w:proofErr w:type="spellStart"/>
      <w:r w:rsidRPr="00934E60">
        <w:t>повишаване</w:t>
      </w:r>
      <w:proofErr w:type="spellEnd"/>
      <w:r w:rsidRPr="00934E60">
        <w:t xml:space="preserve"> </w:t>
      </w:r>
      <w:proofErr w:type="spellStart"/>
      <w:r w:rsidRPr="00934E60">
        <w:t>устойчивостта</w:t>
      </w:r>
      <w:proofErr w:type="spellEnd"/>
      <w:r w:rsidRPr="00934E60">
        <w:t xml:space="preserve"> </w:t>
      </w:r>
      <w:proofErr w:type="spellStart"/>
      <w:r w:rsidRPr="00934E60">
        <w:t>на</w:t>
      </w:r>
      <w:proofErr w:type="spellEnd"/>
      <w:r w:rsidRPr="00934E60">
        <w:t xml:space="preserve"> </w:t>
      </w:r>
      <w:proofErr w:type="spellStart"/>
      <w:r w:rsidRPr="00934E60">
        <w:t>околната</w:t>
      </w:r>
      <w:proofErr w:type="spellEnd"/>
      <w:r w:rsidRPr="00934E60">
        <w:t xml:space="preserve"> </w:t>
      </w:r>
      <w:proofErr w:type="spellStart"/>
      <w:r w:rsidRPr="00934E60">
        <w:t>среда</w:t>
      </w:r>
      <w:proofErr w:type="spellEnd"/>
      <w:r w:rsidRPr="00934E60">
        <w:t xml:space="preserve">, </w:t>
      </w:r>
      <w:proofErr w:type="spellStart"/>
      <w:r w:rsidRPr="00934E60">
        <w:t>включително</w:t>
      </w:r>
      <w:proofErr w:type="spellEnd"/>
      <w:r w:rsidRPr="00934E60">
        <w:t xml:space="preserve"> </w:t>
      </w:r>
      <w:proofErr w:type="spellStart"/>
      <w:r w:rsidRPr="00934E60">
        <w:t>намаляване</w:t>
      </w:r>
      <w:proofErr w:type="spellEnd"/>
      <w:r w:rsidRPr="00934E60">
        <w:t xml:space="preserve"> </w:t>
      </w:r>
      <w:proofErr w:type="spellStart"/>
      <w:r w:rsidRPr="00934E60">
        <w:t>на</w:t>
      </w:r>
      <w:proofErr w:type="spellEnd"/>
      <w:r w:rsidRPr="00934E60">
        <w:t xml:space="preserve"> </w:t>
      </w:r>
      <w:proofErr w:type="spellStart"/>
      <w:r w:rsidRPr="00934E60">
        <w:t>въглеродните</w:t>
      </w:r>
      <w:proofErr w:type="spellEnd"/>
      <w:r w:rsidRPr="00934E60">
        <w:t xml:space="preserve"> </w:t>
      </w:r>
      <w:proofErr w:type="spellStart"/>
      <w:r w:rsidRPr="00934E60">
        <w:t>емисии</w:t>
      </w:r>
      <w:proofErr w:type="spellEnd"/>
      <w:r w:rsidRPr="00934E60">
        <w:t xml:space="preserve">, </w:t>
      </w:r>
      <w:proofErr w:type="spellStart"/>
      <w:r w:rsidRPr="00934E60">
        <w:t>опазване</w:t>
      </w:r>
      <w:proofErr w:type="spellEnd"/>
      <w:r w:rsidRPr="00934E60">
        <w:t xml:space="preserve"> </w:t>
      </w:r>
      <w:proofErr w:type="spellStart"/>
      <w:r w:rsidRPr="00934E60">
        <w:t>на</w:t>
      </w:r>
      <w:proofErr w:type="spellEnd"/>
      <w:r w:rsidRPr="00934E60">
        <w:t xml:space="preserve"> </w:t>
      </w:r>
      <w:proofErr w:type="spellStart"/>
      <w:r w:rsidRPr="00934E60">
        <w:t>биологичното</w:t>
      </w:r>
      <w:proofErr w:type="spellEnd"/>
      <w:r w:rsidRPr="00934E60">
        <w:t xml:space="preserve"> </w:t>
      </w:r>
      <w:proofErr w:type="spellStart"/>
      <w:r w:rsidRPr="00934E60">
        <w:t>разнообразие</w:t>
      </w:r>
      <w:proofErr w:type="spellEnd"/>
      <w:r w:rsidRPr="00934E60">
        <w:t xml:space="preserve"> и </w:t>
      </w:r>
      <w:proofErr w:type="spellStart"/>
      <w:r w:rsidRPr="00934E60">
        <w:t>екосистемите</w:t>
      </w:r>
      <w:proofErr w:type="spellEnd"/>
      <w:r w:rsidRPr="00934E60">
        <w:t xml:space="preserve"> и </w:t>
      </w:r>
      <w:proofErr w:type="spellStart"/>
      <w:r w:rsidRPr="00934E60">
        <w:t>адаптиране</w:t>
      </w:r>
      <w:proofErr w:type="spellEnd"/>
      <w:r w:rsidRPr="00934E60">
        <w:t xml:space="preserve"> </w:t>
      </w:r>
      <w:proofErr w:type="spellStart"/>
      <w:r w:rsidRPr="00934E60">
        <w:t>към</w:t>
      </w:r>
      <w:proofErr w:type="spellEnd"/>
      <w:r w:rsidRPr="00934E60">
        <w:t xml:space="preserve"> </w:t>
      </w:r>
      <w:proofErr w:type="spellStart"/>
      <w:r w:rsidRPr="00934E60">
        <w:t>изменението</w:t>
      </w:r>
      <w:proofErr w:type="spellEnd"/>
      <w:r w:rsidRPr="00934E60">
        <w:t xml:space="preserve"> </w:t>
      </w:r>
      <w:proofErr w:type="spellStart"/>
      <w:r w:rsidRPr="00934E60">
        <w:t>на</w:t>
      </w:r>
      <w:proofErr w:type="spellEnd"/>
      <w:r w:rsidRPr="00934E60">
        <w:t xml:space="preserve"> </w:t>
      </w:r>
      <w:proofErr w:type="spellStart"/>
      <w:r w:rsidRPr="00934E60">
        <w:t>климата</w:t>
      </w:r>
      <w:proofErr w:type="spellEnd"/>
      <w:r w:rsidRPr="00934E60">
        <w:t xml:space="preserve">. </w:t>
      </w:r>
      <w:proofErr w:type="spellStart"/>
      <w:proofErr w:type="gramStart"/>
      <w:r w:rsidRPr="00934E60">
        <w:t>От</w:t>
      </w:r>
      <w:proofErr w:type="spellEnd"/>
      <w:r w:rsidRPr="00934E60">
        <w:t xml:space="preserve"> </w:t>
      </w:r>
      <w:proofErr w:type="spellStart"/>
      <w:r w:rsidRPr="00934E60">
        <w:t>икономическа</w:t>
      </w:r>
      <w:proofErr w:type="spellEnd"/>
      <w:r w:rsidRPr="00934E60">
        <w:t xml:space="preserve"> </w:t>
      </w:r>
      <w:proofErr w:type="spellStart"/>
      <w:r w:rsidRPr="00934E60">
        <w:t>гледна</w:t>
      </w:r>
      <w:proofErr w:type="spellEnd"/>
      <w:r w:rsidRPr="00934E60">
        <w:t xml:space="preserve"> </w:t>
      </w:r>
      <w:proofErr w:type="spellStart"/>
      <w:r w:rsidRPr="00934E60">
        <w:t>точка</w:t>
      </w:r>
      <w:proofErr w:type="spellEnd"/>
      <w:r w:rsidRPr="00934E60">
        <w:t xml:space="preserve">, </w:t>
      </w:r>
      <w:proofErr w:type="spellStart"/>
      <w:r w:rsidRPr="00934E60">
        <w:t>те</w:t>
      </w:r>
      <w:proofErr w:type="spellEnd"/>
      <w:r w:rsidRPr="00934E60">
        <w:t xml:space="preserve"> </w:t>
      </w:r>
      <w:proofErr w:type="spellStart"/>
      <w:r w:rsidRPr="00934E60">
        <w:t>обхващат</w:t>
      </w:r>
      <w:proofErr w:type="spellEnd"/>
      <w:r w:rsidRPr="00934E60">
        <w:t xml:space="preserve"> </w:t>
      </w:r>
      <w:proofErr w:type="spellStart"/>
      <w:r w:rsidRPr="00934E60">
        <w:t>тези</w:t>
      </w:r>
      <w:proofErr w:type="spellEnd"/>
      <w:r w:rsidRPr="00934E60">
        <w:t xml:space="preserve"> </w:t>
      </w:r>
      <w:proofErr w:type="spellStart"/>
      <w:r w:rsidRPr="00934E60">
        <w:t>работни</w:t>
      </w:r>
      <w:proofErr w:type="spellEnd"/>
      <w:r w:rsidRPr="00934E60">
        <w:t xml:space="preserve"> </w:t>
      </w:r>
      <w:proofErr w:type="spellStart"/>
      <w:r w:rsidRPr="00934E60">
        <w:t>места</w:t>
      </w:r>
      <w:proofErr w:type="spellEnd"/>
      <w:r w:rsidRPr="00934E60">
        <w:t xml:space="preserve">, </w:t>
      </w:r>
      <w:proofErr w:type="spellStart"/>
      <w:r w:rsidRPr="00934E60">
        <w:t>които</w:t>
      </w:r>
      <w:proofErr w:type="spellEnd"/>
      <w:r w:rsidRPr="00934E60">
        <w:t xml:space="preserve"> </w:t>
      </w:r>
      <w:proofErr w:type="spellStart"/>
      <w:r w:rsidRPr="00934E60">
        <w:t>произвеждат</w:t>
      </w:r>
      <w:proofErr w:type="spellEnd"/>
      <w:r w:rsidRPr="00934E60">
        <w:t xml:space="preserve"> „</w:t>
      </w:r>
      <w:proofErr w:type="spellStart"/>
      <w:r w:rsidRPr="00934E60">
        <w:t>зелени</w:t>
      </w:r>
      <w:proofErr w:type="spellEnd"/>
      <w:r w:rsidRPr="00934E60">
        <w:t xml:space="preserve"> </w:t>
      </w:r>
      <w:proofErr w:type="spellStart"/>
      <w:r w:rsidRPr="00934E60">
        <w:t>продукти</w:t>
      </w:r>
      <w:proofErr w:type="spellEnd"/>
      <w:r w:rsidRPr="00934E60">
        <w:t xml:space="preserve"> и </w:t>
      </w:r>
      <w:proofErr w:type="spellStart"/>
      <w:r w:rsidRPr="00934E60">
        <w:t>услуги</w:t>
      </w:r>
      <w:proofErr w:type="spellEnd"/>
      <w:r w:rsidRPr="00934E60">
        <w:t>“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proofErr w:type="spellStart"/>
      <w:r>
        <w:t>Зелените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обхващат</w:t>
      </w:r>
      <w:proofErr w:type="spellEnd"/>
      <w:r>
        <w:rPr>
          <w:lang w:val="bg-BG"/>
        </w:rPr>
        <w:t xml:space="preserve"> </w:t>
      </w:r>
      <w:proofErr w:type="spellStart"/>
      <w:r>
        <w:t>широка</w:t>
      </w:r>
      <w:proofErr w:type="spellEnd"/>
      <w:r>
        <w:t xml:space="preserve"> </w:t>
      </w:r>
      <w:proofErr w:type="spellStart"/>
      <w:r>
        <w:t>гама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сектори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икономиката</w:t>
      </w:r>
      <w:proofErr w:type="spellEnd"/>
      <w:r>
        <w:rPr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9A"/>
      </v:shape>
    </w:pict>
  </w:numPicBullet>
  <w:abstractNum w:abstractNumId="0">
    <w:nsid w:val="04B7185C"/>
    <w:multiLevelType w:val="hybridMultilevel"/>
    <w:tmpl w:val="21FE8604"/>
    <w:lvl w:ilvl="0" w:tplc="873216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BA8688F"/>
    <w:multiLevelType w:val="hybridMultilevel"/>
    <w:tmpl w:val="739CB8AE"/>
    <w:lvl w:ilvl="0" w:tplc="B8BA5F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592640"/>
    <w:multiLevelType w:val="hybridMultilevel"/>
    <w:tmpl w:val="776267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E7AA2"/>
    <w:multiLevelType w:val="hybridMultilevel"/>
    <w:tmpl w:val="0AFA8AE8"/>
    <w:lvl w:ilvl="0" w:tplc="CC8CAE2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342729C"/>
    <w:multiLevelType w:val="hybridMultilevel"/>
    <w:tmpl w:val="5678AD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A3F88"/>
    <w:multiLevelType w:val="hybridMultilevel"/>
    <w:tmpl w:val="B3E4A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D7A"/>
    <w:multiLevelType w:val="hybridMultilevel"/>
    <w:tmpl w:val="80B8BAFE"/>
    <w:lvl w:ilvl="0" w:tplc="E2AEEB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1D6A233D"/>
    <w:multiLevelType w:val="hybridMultilevel"/>
    <w:tmpl w:val="FF422048"/>
    <w:lvl w:ilvl="0" w:tplc="C39CE4F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00518E9"/>
    <w:multiLevelType w:val="hybridMultilevel"/>
    <w:tmpl w:val="0A4C7F3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775C25"/>
    <w:multiLevelType w:val="hybridMultilevel"/>
    <w:tmpl w:val="FE187F98"/>
    <w:lvl w:ilvl="0" w:tplc="EFC299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36687F90"/>
    <w:multiLevelType w:val="hybridMultilevel"/>
    <w:tmpl w:val="C05C0A12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7612C2"/>
    <w:multiLevelType w:val="hybridMultilevel"/>
    <w:tmpl w:val="1FE60250"/>
    <w:lvl w:ilvl="0" w:tplc="58E22E2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3F3800EA"/>
    <w:multiLevelType w:val="hybridMultilevel"/>
    <w:tmpl w:val="8AB6CF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70271"/>
    <w:multiLevelType w:val="hybridMultilevel"/>
    <w:tmpl w:val="F3BE59F0"/>
    <w:lvl w:ilvl="0" w:tplc="1A34B12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97E27D9"/>
    <w:multiLevelType w:val="hybridMultilevel"/>
    <w:tmpl w:val="5A9EF786"/>
    <w:lvl w:ilvl="0" w:tplc="41C208B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4AF84F2E"/>
    <w:multiLevelType w:val="hybridMultilevel"/>
    <w:tmpl w:val="2FE851DE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882841"/>
    <w:multiLevelType w:val="hybridMultilevel"/>
    <w:tmpl w:val="EFF67112"/>
    <w:lvl w:ilvl="0" w:tplc="C1A441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E232A7"/>
    <w:multiLevelType w:val="hybridMultilevel"/>
    <w:tmpl w:val="B08C85C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2F2AD1"/>
    <w:multiLevelType w:val="hybridMultilevel"/>
    <w:tmpl w:val="8CF07A08"/>
    <w:lvl w:ilvl="0" w:tplc="F96E8FC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2D419EA"/>
    <w:multiLevelType w:val="hybridMultilevel"/>
    <w:tmpl w:val="9858DD3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83763F"/>
    <w:multiLevelType w:val="hybridMultilevel"/>
    <w:tmpl w:val="577EF60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AFF0D24"/>
    <w:multiLevelType w:val="hybridMultilevel"/>
    <w:tmpl w:val="8A263EDC"/>
    <w:lvl w:ilvl="0" w:tplc="C9D47C92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1C724C8"/>
    <w:multiLevelType w:val="hybridMultilevel"/>
    <w:tmpl w:val="D75EBC9C"/>
    <w:lvl w:ilvl="0" w:tplc="13CE0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F2CC7"/>
    <w:multiLevelType w:val="hybridMultilevel"/>
    <w:tmpl w:val="555ACE16"/>
    <w:lvl w:ilvl="0" w:tplc="C518DF5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79975D60"/>
    <w:multiLevelType w:val="hybridMultilevel"/>
    <w:tmpl w:val="099AC5A4"/>
    <w:lvl w:ilvl="0" w:tplc="D22803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7A614050"/>
    <w:multiLevelType w:val="hybridMultilevel"/>
    <w:tmpl w:val="3892B3EE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AA306BC"/>
    <w:multiLevelType w:val="hybridMultilevel"/>
    <w:tmpl w:val="52B6881A"/>
    <w:lvl w:ilvl="0" w:tplc="546AC42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B6D4A6F"/>
    <w:multiLevelType w:val="hybridMultilevel"/>
    <w:tmpl w:val="D76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52BF"/>
    <w:multiLevelType w:val="hybridMultilevel"/>
    <w:tmpl w:val="C938DE78"/>
    <w:lvl w:ilvl="0" w:tplc="511CF422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DD0D4B"/>
    <w:multiLevelType w:val="hybridMultilevel"/>
    <w:tmpl w:val="4816CD6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E6D5DED"/>
    <w:multiLevelType w:val="hybridMultilevel"/>
    <w:tmpl w:val="8FC295EA"/>
    <w:lvl w:ilvl="0" w:tplc="57F0051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>
    <w:nsid w:val="7F5527EB"/>
    <w:multiLevelType w:val="hybridMultilevel"/>
    <w:tmpl w:val="5B7AEF5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2"/>
  </w:num>
  <w:num w:numId="5">
    <w:abstractNumId w:val="10"/>
  </w:num>
  <w:num w:numId="6">
    <w:abstractNumId w:val="22"/>
  </w:num>
  <w:num w:numId="7">
    <w:abstractNumId w:val="5"/>
  </w:num>
  <w:num w:numId="8">
    <w:abstractNumId w:val="12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24"/>
  </w:num>
  <w:num w:numId="15">
    <w:abstractNumId w:val="26"/>
  </w:num>
  <w:num w:numId="16">
    <w:abstractNumId w:val="14"/>
  </w:num>
  <w:num w:numId="17">
    <w:abstractNumId w:val="6"/>
  </w:num>
  <w:num w:numId="18">
    <w:abstractNumId w:val="0"/>
  </w:num>
  <w:num w:numId="19">
    <w:abstractNumId w:val="23"/>
  </w:num>
  <w:num w:numId="20">
    <w:abstractNumId w:val="18"/>
  </w:num>
  <w:num w:numId="21">
    <w:abstractNumId w:val="3"/>
  </w:num>
  <w:num w:numId="22">
    <w:abstractNumId w:val="30"/>
  </w:num>
  <w:num w:numId="23">
    <w:abstractNumId w:val="11"/>
  </w:num>
  <w:num w:numId="24">
    <w:abstractNumId w:val="9"/>
  </w:num>
  <w:num w:numId="25">
    <w:abstractNumId w:val="21"/>
  </w:num>
  <w:num w:numId="26">
    <w:abstractNumId w:val="20"/>
  </w:num>
  <w:num w:numId="27">
    <w:abstractNumId w:val="8"/>
  </w:num>
  <w:num w:numId="28">
    <w:abstractNumId w:val="29"/>
  </w:num>
  <w:num w:numId="29">
    <w:abstractNumId w:val="28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2"/>
    <w:rsid w:val="000641B9"/>
    <w:rsid w:val="00336151"/>
    <w:rsid w:val="00444B12"/>
    <w:rsid w:val="004D2359"/>
    <w:rsid w:val="00650D4F"/>
    <w:rsid w:val="006C31A7"/>
    <w:rsid w:val="00B43232"/>
    <w:rsid w:val="00C75693"/>
    <w:rsid w:val="00EA772E"/>
    <w:rsid w:val="00F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772E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A77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772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E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A772E"/>
  </w:style>
  <w:style w:type="table" w:styleId="a9">
    <w:name w:val="Table Grid"/>
    <w:basedOn w:val="a1"/>
    <w:uiPriority w:val="39"/>
    <w:rsid w:val="00EA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4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772E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A77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772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E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A772E"/>
  </w:style>
  <w:style w:type="table" w:styleId="a9">
    <w:name w:val="Table Grid"/>
    <w:basedOn w:val="a1"/>
    <w:uiPriority w:val="39"/>
    <w:rsid w:val="00EA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Hitrino</cp:lastModifiedBy>
  <cp:revision>2</cp:revision>
  <dcterms:created xsi:type="dcterms:W3CDTF">2021-03-15T13:12:00Z</dcterms:created>
  <dcterms:modified xsi:type="dcterms:W3CDTF">2021-03-15T13:12:00Z</dcterms:modified>
</cp:coreProperties>
</file>