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76E" w:rsidRDefault="00D2176E" w:rsidP="00D2176E">
      <w:pPr>
        <w:jc w:val="center"/>
        <w:rPr>
          <w:sz w:val="96"/>
          <w:szCs w:val="96"/>
        </w:rPr>
      </w:pPr>
    </w:p>
    <w:p w:rsidR="00D2176E" w:rsidRDefault="00D2176E" w:rsidP="00D2176E">
      <w:pPr>
        <w:jc w:val="center"/>
        <w:rPr>
          <w:sz w:val="96"/>
          <w:szCs w:val="96"/>
        </w:rPr>
      </w:pPr>
    </w:p>
    <w:p w:rsidR="005014CD" w:rsidRDefault="00D2176E" w:rsidP="00D2176E">
      <w:pPr>
        <w:jc w:val="center"/>
        <w:rPr>
          <w:sz w:val="96"/>
          <w:szCs w:val="96"/>
        </w:rPr>
      </w:pPr>
      <w:r w:rsidRPr="00D2176E">
        <w:rPr>
          <w:sz w:val="96"/>
          <w:szCs w:val="96"/>
        </w:rPr>
        <w:t>ПРИЛОЖЕНИЯ КЪМ ЕКОЛОГИЧНА ЧАСТ НА ОБЩ УСТРООЙСТВЕН ПЛАН НА ОБЩИНА ХИТРИНО</w:t>
      </w:r>
    </w:p>
    <w:p w:rsidR="00D2176E" w:rsidRDefault="00D2176E" w:rsidP="00D2176E">
      <w:pPr>
        <w:jc w:val="center"/>
        <w:rPr>
          <w:sz w:val="96"/>
          <w:szCs w:val="96"/>
        </w:rPr>
      </w:pPr>
    </w:p>
    <w:p w:rsidR="00D2176E" w:rsidRDefault="00D2176E" w:rsidP="00D2176E">
      <w:pPr>
        <w:jc w:val="center"/>
        <w:rPr>
          <w:sz w:val="96"/>
          <w:szCs w:val="96"/>
        </w:rPr>
      </w:pPr>
    </w:p>
    <w:p w:rsidR="00D2176E" w:rsidRDefault="00D2176E" w:rsidP="00D2176E">
      <w:pPr>
        <w:jc w:val="center"/>
        <w:rPr>
          <w:sz w:val="96"/>
          <w:szCs w:val="96"/>
        </w:rPr>
      </w:pPr>
    </w:p>
    <w:p w:rsidR="00D2176E" w:rsidRDefault="00D2176E" w:rsidP="00D2176E">
      <w:pPr>
        <w:jc w:val="center"/>
        <w:rPr>
          <w:sz w:val="96"/>
          <w:szCs w:val="96"/>
        </w:rPr>
      </w:pPr>
    </w:p>
    <w:p w:rsidR="00D2176E" w:rsidRDefault="00D2176E" w:rsidP="00D2176E">
      <w:pPr>
        <w:jc w:val="center"/>
        <w:rPr>
          <w:rFonts w:eastAsia="Times New Roman"/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176E" w:rsidRDefault="00D2176E" w:rsidP="00D2176E">
      <w:pPr>
        <w:jc w:val="center"/>
        <w:rPr>
          <w:rFonts w:eastAsia="Times New Roman"/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176E" w:rsidRDefault="00D2176E" w:rsidP="00D2176E">
      <w:pPr>
        <w:jc w:val="center"/>
        <w:rPr>
          <w:rFonts w:eastAsia="Times New Roman"/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917A2" w:rsidRDefault="008917A2" w:rsidP="008917A2">
      <w:pPr>
        <w:ind w:left="2832" w:firstLine="708"/>
        <w:rPr>
          <w:rFonts w:eastAsia="Times New Roman"/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/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ПРИЛОЖЕНИЯ</w:t>
      </w:r>
    </w:p>
    <w:p w:rsidR="008917A2" w:rsidRDefault="008917A2" w:rsidP="00D2176E">
      <w:pPr>
        <w:jc w:val="center"/>
        <w:rPr>
          <w:rFonts w:eastAsia="Times New Roman"/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917A2" w:rsidRDefault="008917A2" w:rsidP="00D2176E">
      <w:pPr>
        <w:jc w:val="center"/>
        <w:rPr>
          <w:rFonts w:eastAsia="Times New Roman"/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917A2" w:rsidRDefault="008917A2" w:rsidP="00D2176E">
      <w:pPr>
        <w:jc w:val="center"/>
        <w:rPr>
          <w:rFonts w:eastAsia="Times New Roman"/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176E" w:rsidRDefault="008917A2" w:rsidP="008917A2">
      <w:pPr>
        <w:pStyle w:val="ListParagraph"/>
        <w:numPr>
          <w:ilvl w:val="0"/>
          <w:numId w:val="2"/>
        </w:numPr>
        <w:jc w:val="both"/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Писма от ведомства и организации получени при проведени  консултации, </w:t>
      </w:r>
      <w:r w:rsidR="00D2176E" w:rsidRPr="008917A2"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съгласно чл. 19, ал. 1 от Наребата за ЕО</w:t>
      </w:r>
      <w:r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:rsidR="008917A2" w:rsidRDefault="008917A2" w:rsidP="008917A2">
      <w:pPr>
        <w:pStyle w:val="ListParagraph"/>
        <w:jc w:val="both"/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917A2" w:rsidRPr="00A81CAE" w:rsidRDefault="008917A2" w:rsidP="00A81CAE">
      <w:pPr>
        <w:pStyle w:val="ListParagraph"/>
        <w:numPr>
          <w:ilvl w:val="0"/>
          <w:numId w:val="3"/>
        </w:numPr>
        <w:jc w:val="both"/>
        <w:rPr>
          <w:color w:val="000000"/>
        </w:rPr>
      </w:pPr>
      <w:r w:rsidRPr="00A81CAE">
        <w:rPr>
          <w:color w:val="000000"/>
        </w:rPr>
        <w:t>Национален статистически  институт „Териториално статистическо бюро“ Шумен - 94/24.04.2014г; 27-ИО-01-14/23.02.2015г;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jc w:val="both"/>
        <w:rPr>
          <w:color w:val="000000"/>
        </w:rPr>
      </w:pPr>
      <w:r w:rsidRPr="00A81CAE">
        <w:rPr>
          <w:color w:val="000000"/>
        </w:rPr>
        <w:t>Булгартрансгаз“ ЕАД, 07-00-366/ 27.01.2015 г.;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jc w:val="both"/>
        <w:rPr>
          <w:rFonts w:eastAsia="Calibri"/>
          <w:color w:val="000000"/>
        </w:rPr>
      </w:pPr>
      <w:r w:rsidRPr="00A81CAE">
        <w:rPr>
          <w:color w:val="000000"/>
        </w:rPr>
        <w:t>Басейнова дирекция за управление  на водите в  черноморски район – Варна 08-00-29(2)/ 12.02.2015г.;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jc w:val="both"/>
        <w:rPr>
          <w:color w:val="000000"/>
        </w:rPr>
      </w:pPr>
      <w:r w:rsidRPr="00A81CAE">
        <w:rPr>
          <w:color w:val="000000"/>
        </w:rPr>
        <w:t>Басейнова дирекция за управление  на водите в дунавски  район – Плевен 712/ 06.02.2015г;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„Енерго-про Мрежи „ АД  EPRG-166-1/26.01.2015г;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„Електроенергиен системен оператор“ ЕАД 286 /13.03.2015;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„Мобилтел“  ЕАД 473/ 24.01.2015г;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jc w:val="both"/>
        <w:rPr>
          <w:color w:val="000000"/>
        </w:rPr>
      </w:pPr>
      <w:r w:rsidRPr="00A81CAE">
        <w:rPr>
          <w:color w:val="000000"/>
        </w:rPr>
        <w:t>Главна Дирекция  „Гражданска въздухоплавателна администрация” 08-00-4/ 22.01.2015 г.;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ДП "Национална компания железопътна инфраструктура" 3613/ 29.01.2015г;</w:t>
      </w:r>
    </w:p>
    <w:p w:rsidR="008917A2" w:rsidRPr="00A05EDE" w:rsidRDefault="008917A2" w:rsidP="00A81CAE">
      <w:pPr>
        <w:pStyle w:val="ListParagraph"/>
        <w:numPr>
          <w:ilvl w:val="0"/>
          <w:numId w:val="3"/>
        </w:numPr>
        <w:jc w:val="both"/>
        <w:rPr>
          <w:color w:val="000000"/>
        </w:rPr>
      </w:pPr>
      <w:r w:rsidRPr="00A05EDE">
        <w:rPr>
          <w:color w:val="000000"/>
        </w:rPr>
        <w:t>Министерство на отбраната</w:t>
      </w:r>
      <w:r w:rsidR="00A81CAE" w:rsidRPr="00A05EDE">
        <w:rPr>
          <w:color w:val="000000"/>
        </w:rPr>
        <w:t xml:space="preserve"> </w:t>
      </w:r>
      <w:r w:rsidRPr="00A05EDE">
        <w:rPr>
          <w:color w:val="000000"/>
        </w:rPr>
        <w:t>09-00-35/ 26.01.2015г</w:t>
      </w:r>
      <w:r w:rsidR="00A81CAE" w:rsidRPr="00A05ED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jc w:val="both"/>
        <w:rPr>
          <w:color w:val="000000"/>
        </w:rPr>
      </w:pPr>
      <w:r w:rsidRPr="00A81CAE">
        <w:rPr>
          <w:color w:val="000000"/>
        </w:rPr>
        <w:t>Министерство на  вътрешните работи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812100-7761/ 25.02.2015г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jc w:val="both"/>
        <w:rPr>
          <w:color w:val="000000"/>
        </w:rPr>
      </w:pPr>
      <w:r w:rsidRPr="00A81CAE">
        <w:rPr>
          <w:color w:val="000000"/>
        </w:rPr>
        <w:t>Министерство на енергетиката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Е-08-00-16/ 02.02.2015г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„Напоителни системи“ ЕАД  клон Шумен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79/ 11.02.2015г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„Национална електрическа компания“ ЕАД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08-205-2/ 24.01.2015г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jc w:val="both"/>
        <w:rPr>
          <w:color w:val="000000"/>
        </w:rPr>
      </w:pPr>
      <w:r w:rsidRPr="00A81CAE">
        <w:rPr>
          <w:color w:val="000000"/>
        </w:rPr>
        <w:t>Областно пътно управление – Шумен Агенция „Пътна инфраструктура“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132/ 17.02.2015 г.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Регионална дирекция "ПБЗН" – Шумен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521/ 29.01.2015г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„Регионална дирекция по горите „Шумен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1193/ 03.02.2015г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„Регионална здравна инспекция“ – Шумен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МД-355/18.02.2013г.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МД-685/16.04.2014г.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Агенция по заетост – Дирекция „Бюро по труда“ – Шумен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ПУ-1401/10.05.2014г.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„Черноморска технологична компания“ АД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174/ 23.03.2015г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„Теленор България“  ЕАД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ТI 36995/ 02.02.2015г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"Водоснабдяване и Канализация - Шумен"ООД</w:t>
      </w:r>
      <w:r w:rsidR="00A81CAE" w:rsidRPr="00A81CAE">
        <w:rPr>
          <w:color w:val="000000"/>
        </w:rPr>
        <w:t xml:space="preserve"> 387/ 11.02.2015г; </w:t>
      </w:r>
      <w:r w:rsidRPr="00A81CAE">
        <w:rPr>
          <w:color w:val="000000"/>
        </w:rPr>
        <w:t>755/ 21.03.2015г</w:t>
      </w:r>
      <w:r w:rsidR="00A81CAE" w:rsidRPr="00A81CAE">
        <w:rPr>
          <w:color w:val="000000"/>
        </w:rPr>
        <w:t>;</w:t>
      </w:r>
    </w:p>
    <w:p w:rsidR="008917A2" w:rsidRPr="00A81CAE" w:rsidRDefault="008917A2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Виваком</w:t>
      </w:r>
      <w:r w:rsidR="00A81CAE" w:rsidRPr="00A81CAE">
        <w:rPr>
          <w:color w:val="000000"/>
        </w:rPr>
        <w:t xml:space="preserve"> </w:t>
      </w:r>
      <w:r w:rsidRPr="00A81CAE">
        <w:rPr>
          <w:color w:val="000000"/>
        </w:rPr>
        <w:t>08-00-107/ 29.01.2015г</w:t>
      </w:r>
      <w:r w:rsidR="00A81CAE" w:rsidRPr="00A81CAE">
        <w:rPr>
          <w:color w:val="000000"/>
        </w:rPr>
        <w:t>;</w:t>
      </w:r>
    </w:p>
    <w:p w:rsidR="00A81CAE" w:rsidRPr="00A81CAE" w:rsidRDefault="00A81CAE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Областна дирекция „Земеделие“ Шумен Ш-199/ 21.01.2015 г.</w:t>
      </w:r>
    </w:p>
    <w:p w:rsidR="00A81CAE" w:rsidRPr="00A81CAE" w:rsidRDefault="00A81CAE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Държавно ловно стопанство „Паламара“ 91-00-10/ 28.01.2015г</w:t>
      </w:r>
    </w:p>
    <w:p w:rsidR="00A81CAE" w:rsidRPr="00A81CAE" w:rsidRDefault="00A81CAE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РИОСВ-Шумен -2987/ 04.06.2014г.; 6235/ 10.12.2014 г.; 288/ 30.01.2015 г.; 293/ 30.01.2015 г.; 294/ 27.01.2015 г.</w:t>
      </w:r>
    </w:p>
    <w:p w:rsidR="00A81CAE" w:rsidRPr="00A81CAE" w:rsidRDefault="00A81CAE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Служба по геодезия , картография и кадастър-Шумен 20-10988/26.02.2015г;</w:t>
      </w:r>
    </w:p>
    <w:p w:rsidR="00A81CAE" w:rsidRPr="00A81CAE" w:rsidRDefault="00A81CAE" w:rsidP="00A81CAE">
      <w:pPr>
        <w:pStyle w:val="ListParagraph"/>
        <w:numPr>
          <w:ilvl w:val="0"/>
          <w:numId w:val="3"/>
        </w:numPr>
        <w:rPr>
          <w:color w:val="000000"/>
        </w:rPr>
      </w:pPr>
      <w:r w:rsidRPr="00A81CAE">
        <w:rPr>
          <w:color w:val="000000"/>
        </w:rPr>
        <w:t>„Общинска служба по земеделие“-Хитрино 69/ 27.02.2015г;</w:t>
      </w:r>
    </w:p>
    <w:p w:rsidR="00A81CAE" w:rsidRPr="00A81CAE" w:rsidRDefault="00A81CAE" w:rsidP="00A81CAE">
      <w:pPr>
        <w:pStyle w:val="ListParagraph"/>
        <w:numPr>
          <w:ilvl w:val="0"/>
          <w:numId w:val="3"/>
        </w:numPr>
        <w:rPr>
          <w:rFonts w:eastAsia="SimSun"/>
          <w:lang w:eastAsia="zh-CN"/>
        </w:rPr>
      </w:pPr>
      <w:r w:rsidRPr="00A81CAE">
        <w:rPr>
          <w:rFonts w:eastAsia="SimSun"/>
          <w:lang w:eastAsia="zh-CN"/>
        </w:rPr>
        <w:t>„Булсатком“  АД;</w:t>
      </w:r>
    </w:p>
    <w:p w:rsidR="00A81CAE" w:rsidRPr="00A81CAE" w:rsidRDefault="00A81CAE" w:rsidP="00A81CAE">
      <w:pPr>
        <w:pStyle w:val="ListParagraph"/>
        <w:numPr>
          <w:ilvl w:val="0"/>
          <w:numId w:val="3"/>
        </w:numPr>
        <w:rPr>
          <w:rFonts w:eastAsia="SimSun"/>
          <w:lang w:eastAsia="zh-CN"/>
        </w:rPr>
      </w:pPr>
      <w:r w:rsidRPr="00A81CAE">
        <w:rPr>
          <w:color w:val="000000"/>
        </w:rPr>
        <w:t>Държавен архив Шумен;</w:t>
      </w:r>
    </w:p>
    <w:p w:rsidR="00A81CAE" w:rsidRPr="00A81CAE" w:rsidRDefault="00A81CAE" w:rsidP="00A81CAE">
      <w:pPr>
        <w:pStyle w:val="ListParagraph"/>
        <w:numPr>
          <w:ilvl w:val="0"/>
          <w:numId w:val="3"/>
        </w:numPr>
        <w:rPr>
          <w:rFonts w:eastAsia="SimSun"/>
          <w:lang w:eastAsia="zh-CN"/>
        </w:rPr>
      </w:pPr>
      <w:r w:rsidRPr="00A81CAE">
        <w:rPr>
          <w:rFonts w:eastAsia="SimSun"/>
          <w:lang w:eastAsia="zh-CN"/>
        </w:rPr>
        <w:t>Дирекция „Гражданска защита“ Шумен;</w:t>
      </w:r>
    </w:p>
    <w:p w:rsidR="00A81CAE" w:rsidRPr="00A81CAE" w:rsidRDefault="00A81CAE" w:rsidP="00A81CAE">
      <w:pPr>
        <w:pStyle w:val="ListParagraph"/>
        <w:keepNext/>
        <w:numPr>
          <w:ilvl w:val="0"/>
          <w:numId w:val="3"/>
        </w:numPr>
        <w:tabs>
          <w:tab w:val="left" w:pos="1170"/>
        </w:tabs>
        <w:outlineLvl w:val="0"/>
        <w:rPr>
          <w:rFonts w:eastAsia="SimSun"/>
          <w:bCs/>
          <w:lang w:eastAsia="zh-CN"/>
        </w:rPr>
      </w:pPr>
      <w:r w:rsidRPr="00A81CAE">
        <w:rPr>
          <w:rFonts w:eastAsia="SimSun"/>
          <w:bCs/>
          <w:lang w:val="x-none" w:eastAsia="zh-CN"/>
        </w:rPr>
        <w:t>Регионален исторически музей Шумен</w:t>
      </w:r>
      <w:r w:rsidRPr="00A81CAE">
        <w:rPr>
          <w:rFonts w:eastAsia="SimSun"/>
          <w:bCs/>
          <w:lang w:eastAsia="zh-CN"/>
        </w:rPr>
        <w:t>;</w:t>
      </w:r>
    </w:p>
    <w:p w:rsidR="00A81CAE" w:rsidRPr="00A81CAE" w:rsidRDefault="00A81CAE" w:rsidP="00A81CAE">
      <w:pPr>
        <w:pStyle w:val="ListParagraph"/>
        <w:numPr>
          <w:ilvl w:val="0"/>
          <w:numId w:val="3"/>
        </w:numPr>
        <w:tabs>
          <w:tab w:val="left" w:pos="4800"/>
        </w:tabs>
        <w:jc w:val="both"/>
        <w:rPr>
          <w:rFonts w:eastAsia="SimSun"/>
          <w:bCs/>
          <w:lang w:eastAsia="zh-CN"/>
        </w:rPr>
      </w:pPr>
      <w:r w:rsidRPr="00A81CAE">
        <w:rPr>
          <w:rFonts w:eastAsia="SimSun"/>
          <w:bCs/>
          <w:lang w:eastAsia="zh-CN"/>
        </w:rPr>
        <w:t>Федерация на природозащитни сдружения Зелени балкани;</w:t>
      </w:r>
    </w:p>
    <w:p w:rsidR="00A81CAE" w:rsidRPr="00A81CAE" w:rsidRDefault="00A81CAE" w:rsidP="00A81CAE">
      <w:pPr>
        <w:pStyle w:val="ListParagraph"/>
        <w:numPr>
          <w:ilvl w:val="0"/>
          <w:numId w:val="3"/>
        </w:numPr>
        <w:tabs>
          <w:tab w:val="left" w:pos="4800"/>
        </w:tabs>
        <w:rPr>
          <w:rFonts w:eastAsia="SimSun"/>
          <w:bCs/>
          <w:lang w:eastAsia="zh-CN"/>
        </w:rPr>
      </w:pPr>
      <w:r w:rsidRPr="00A81CAE">
        <w:rPr>
          <w:rFonts w:eastAsia="SimSun"/>
          <w:bCs/>
          <w:lang w:eastAsia="zh-CN"/>
        </w:rPr>
        <w:t>Българско дружество за защита на птиците;</w:t>
      </w:r>
    </w:p>
    <w:p w:rsidR="00A81CAE" w:rsidRPr="00A81CAE" w:rsidRDefault="00A81CAE" w:rsidP="00A81CAE">
      <w:pPr>
        <w:pStyle w:val="ListParagraph"/>
        <w:numPr>
          <w:ilvl w:val="0"/>
          <w:numId w:val="3"/>
        </w:numPr>
        <w:tabs>
          <w:tab w:val="left" w:pos="4800"/>
        </w:tabs>
        <w:rPr>
          <w:rFonts w:eastAsia="SimSun"/>
          <w:bCs/>
          <w:lang w:eastAsia="zh-CN"/>
        </w:rPr>
      </w:pPr>
      <w:r w:rsidRPr="00A81CAE">
        <w:rPr>
          <w:rFonts w:eastAsia="SimSun"/>
          <w:bCs/>
          <w:lang w:eastAsia="zh-CN"/>
        </w:rPr>
        <w:t>Българска академия на науките Институт по биоразнообразие и  екосистемни изследвания;</w:t>
      </w:r>
    </w:p>
    <w:p w:rsidR="00A81CAE" w:rsidRPr="00F33F85" w:rsidRDefault="00A81CAE" w:rsidP="00F33F85">
      <w:pPr>
        <w:pStyle w:val="ListParagraph"/>
        <w:keepNext/>
        <w:numPr>
          <w:ilvl w:val="0"/>
          <w:numId w:val="3"/>
        </w:numPr>
        <w:tabs>
          <w:tab w:val="left" w:pos="1170"/>
        </w:tabs>
        <w:outlineLvl w:val="0"/>
        <w:rPr>
          <w:rFonts w:eastAsia="SimSun"/>
          <w:bCs/>
          <w:kern w:val="32"/>
          <w:lang w:eastAsia="zh-CN"/>
        </w:rPr>
      </w:pPr>
      <w:r w:rsidRPr="00A81CAE">
        <w:rPr>
          <w:rFonts w:eastAsia="SimSun"/>
          <w:bCs/>
          <w:kern w:val="32"/>
          <w:lang w:val="x-none" w:eastAsia="zh-CN"/>
        </w:rPr>
        <w:lastRenderedPageBreak/>
        <w:t>Национален природонаучен музей</w:t>
      </w:r>
      <w:r w:rsidR="00F33F85">
        <w:rPr>
          <w:rFonts w:eastAsia="SimSun"/>
          <w:bCs/>
          <w:kern w:val="32"/>
          <w:lang w:eastAsia="zh-CN"/>
        </w:rPr>
        <w:t xml:space="preserve">. </w:t>
      </w:r>
      <w:r w:rsidRPr="00F33F85">
        <w:rPr>
          <w:rFonts w:eastAsia="SimSun"/>
          <w:bCs/>
          <w:kern w:val="32"/>
          <w:lang w:val="x-none" w:eastAsia="zh-CN"/>
        </w:rPr>
        <w:t>Център за изследване и защита на прилепите</w:t>
      </w:r>
      <w:r w:rsidRPr="00F33F85">
        <w:rPr>
          <w:rFonts w:eastAsia="SimSun"/>
          <w:bCs/>
          <w:kern w:val="32"/>
          <w:lang w:eastAsia="zh-CN"/>
        </w:rPr>
        <w:t>.</w:t>
      </w:r>
      <w:r w:rsidRPr="00F33F85">
        <w:rPr>
          <w:rFonts w:eastAsia="SimSun"/>
          <w:bCs/>
          <w:kern w:val="32"/>
          <w:lang w:val="x-none" w:eastAsia="zh-CN"/>
        </w:rPr>
        <w:tab/>
      </w:r>
    </w:p>
    <w:p w:rsidR="00A81CAE" w:rsidRPr="00A81CAE" w:rsidRDefault="00A81CAE" w:rsidP="00A81CAE">
      <w:pPr>
        <w:pStyle w:val="ListParagraph"/>
        <w:keepNext/>
        <w:tabs>
          <w:tab w:val="left" w:pos="1170"/>
        </w:tabs>
        <w:outlineLvl w:val="0"/>
        <w:rPr>
          <w:rFonts w:eastAsia="SimSun"/>
          <w:b/>
          <w:bCs/>
          <w:kern w:val="32"/>
          <w:lang w:val="x-none" w:eastAsia="zh-CN"/>
        </w:rPr>
      </w:pPr>
    </w:p>
    <w:p w:rsidR="00A81CAE" w:rsidRDefault="00A81CAE" w:rsidP="00A81CAE">
      <w:pPr>
        <w:pStyle w:val="ListParagraph"/>
        <w:numPr>
          <w:ilvl w:val="0"/>
          <w:numId w:val="2"/>
        </w:numPr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1CAE"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Писма от ведомства и организации получени при проведени  консултации, съгласно </w:t>
      </w:r>
      <w:r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чл. 19а от Наребата за ЕО:</w:t>
      </w:r>
    </w:p>
    <w:p w:rsidR="00A81CAE" w:rsidRPr="00A81CAE" w:rsidRDefault="00A81CAE" w:rsidP="00A81CAE">
      <w:pPr>
        <w:pStyle w:val="ListParagraph"/>
        <w:numPr>
          <w:ilvl w:val="0"/>
          <w:numId w:val="4"/>
        </w:numPr>
        <w:jc w:val="both"/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1CAE">
        <w:rPr>
          <w:color w:val="000000"/>
        </w:rPr>
        <w:t xml:space="preserve">Басейнова дирекция за управление на водите  в Дунавски район с цетър Плевен – изх. 712/27.04.2015 г.; </w:t>
      </w:r>
    </w:p>
    <w:p w:rsidR="00A81CAE" w:rsidRPr="00A81CAE" w:rsidRDefault="00A81CAE" w:rsidP="00A81CAE">
      <w:pPr>
        <w:pStyle w:val="ListParagraph"/>
        <w:numPr>
          <w:ilvl w:val="0"/>
          <w:numId w:val="4"/>
        </w:numPr>
        <w:jc w:val="both"/>
        <w:rPr>
          <w:color w:val="000000"/>
        </w:rPr>
      </w:pPr>
      <w:r w:rsidRPr="00A81CAE">
        <w:rPr>
          <w:color w:val="000000"/>
        </w:rPr>
        <w:t>Басейнова дирекция за управление на водите в Черноморски район с Варна – изх. 08-00—29/4/01.04.2015 г.;</w:t>
      </w:r>
    </w:p>
    <w:p w:rsidR="00A81CAE" w:rsidRPr="00A81CAE" w:rsidRDefault="00A81CAE" w:rsidP="00A81CAE">
      <w:pPr>
        <w:pStyle w:val="ListParagraph"/>
        <w:numPr>
          <w:ilvl w:val="0"/>
          <w:numId w:val="4"/>
        </w:numPr>
        <w:jc w:val="both"/>
        <w:rPr>
          <w:color w:val="000000"/>
        </w:rPr>
      </w:pPr>
      <w:r w:rsidRPr="00A81CAE">
        <w:rPr>
          <w:color w:val="000000"/>
        </w:rPr>
        <w:t>РЗИ-Шумен-изх. ЗК-719/09.04.2015 г.;</w:t>
      </w:r>
    </w:p>
    <w:p w:rsidR="00A81CAE" w:rsidRPr="00A81CAE" w:rsidRDefault="00A81CAE" w:rsidP="00A81CAE">
      <w:pPr>
        <w:pStyle w:val="ListParagraph"/>
        <w:numPr>
          <w:ilvl w:val="0"/>
          <w:numId w:val="4"/>
        </w:numPr>
        <w:jc w:val="both"/>
        <w:rPr>
          <w:color w:val="000000"/>
        </w:rPr>
      </w:pPr>
      <w:r w:rsidRPr="00A81CAE">
        <w:rPr>
          <w:color w:val="000000"/>
        </w:rPr>
        <w:t>Обществеността;</w:t>
      </w:r>
    </w:p>
    <w:p w:rsidR="00A81CAE" w:rsidRPr="00A81CAE" w:rsidRDefault="00A81CAE" w:rsidP="00A81CAE">
      <w:pPr>
        <w:pStyle w:val="ListParagraph"/>
        <w:numPr>
          <w:ilvl w:val="0"/>
          <w:numId w:val="4"/>
        </w:numPr>
        <w:jc w:val="both"/>
        <w:rPr>
          <w:color w:val="000000"/>
        </w:rPr>
      </w:pPr>
      <w:r w:rsidRPr="00A81CAE">
        <w:rPr>
          <w:color w:val="000000"/>
        </w:rPr>
        <w:t>РИОСВ-Шумен 1777/08.04.2015 г.;</w:t>
      </w:r>
    </w:p>
    <w:p w:rsidR="00A81CAE" w:rsidRPr="00A81CAE" w:rsidRDefault="00A81CAE" w:rsidP="00A81CAE">
      <w:pPr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81CAE" w:rsidRDefault="004E6E19" w:rsidP="004E6E19">
      <w:pPr>
        <w:pStyle w:val="ListParagraph"/>
        <w:numPr>
          <w:ilvl w:val="0"/>
          <w:numId w:val="2"/>
        </w:numPr>
        <w:jc w:val="both"/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1CAE"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Писма от ведомства и организации</w:t>
      </w:r>
      <w:r w:rsidRPr="004E6E19">
        <w:rPr>
          <w:bCs/>
          <w:i/>
          <w:iCs/>
          <w:szCs w:val="26"/>
          <w:lang w:val="x-none"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за започнали к</w:t>
      </w:r>
      <w:r w:rsidRPr="00D2176E">
        <w:rPr>
          <w:bCs/>
          <w:i/>
          <w:iCs/>
          <w:szCs w:val="26"/>
          <w:lang w:val="x-none"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онсултаци, съгласно  чл. 20 от Наредбата за извършване на ЕО.</w:t>
      </w:r>
    </w:p>
    <w:p w:rsidR="00483A76" w:rsidRPr="00483A76" w:rsidRDefault="00483A76" w:rsidP="00483A76">
      <w:pPr>
        <w:pStyle w:val="ListParagraph"/>
        <w:numPr>
          <w:ilvl w:val="0"/>
          <w:numId w:val="6"/>
        </w:numPr>
        <w:jc w:val="both"/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3A76">
        <w:rPr>
          <w:bCs/>
          <w:iCs/>
        </w:rPr>
        <w:t>Обществеността;</w:t>
      </w:r>
    </w:p>
    <w:p w:rsidR="00483A76" w:rsidRPr="00483A76" w:rsidRDefault="00483A76" w:rsidP="00483A76">
      <w:pPr>
        <w:pStyle w:val="ListParagraph"/>
        <w:numPr>
          <w:ilvl w:val="0"/>
          <w:numId w:val="6"/>
        </w:numPr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3A76">
        <w:rPr>
          <w:bCs/>
          <w:iCs/>
        </w:rPr>
        <w:t>РИОСВ-Шумен;</w:t>
      </w:r>
    </w:p>
    <w:p w:rsidR="00483A76" w:rsidRPr="00483A76" w:rsidRDefault="00483A76" w:rsidP="00483A76">
      <w:pPr>
        <w:pStyle w:val="ListParagraph"/>
        <w:numPr>
          <w:ilvl w:val="0"/>
          <w:numId w:val="6"/>
        </w:numPr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3A76">
        <w:rPr>
          <w:bCs/>
          <w:iCs/>
        </w:rPr>
        <w:t>РЗИ –Шумен;</w:t>
      </w:r>
    </w:p>
    <w:p w:rsidR="00483A76" w:rsidRPr="00483A76" w:rsidRDefault="00483A76" w:rsidP="00483A76">
      <w:pPr>
        <w:pStyle w:val="ListParagraph"/>
        <w:numPr>
          <w:ilvl w:val="0"/>
          <w:numId w:val="6"/>
        </w:numPr>
        <w:rPr>
          <w:bCs/>
          <w:iCs/>
        </w:rPr>
      </w:pPr>
      <w:r w:rsidRPr="00483A76">
        <w:rPr>
          <w:bCs/>
          <w:iCs/>
        </w:rPr>
        <w:t>Община Хитрино;</w:t>
      </w:r>
    </w:p>
    <w:p w:rsidR="00483A76" w:rsidRPr="00483A76" w:rsidRDefault="00483A76" w:rsidP="00483A76">
      <w:pPr>
        <w:pStyle w:val="ListParagraph"/>
        <w:numPr>
          <w:ilvl w:val="0"/>
          <w:numId w:val="6"/>
        </w:numPr>
        <w:rPr>
          <w:bCs/>
          <w:iCs/>
        </w:rPr>
      </w:pPr>
      <w:r w:rsidRPr="00483A76">
        <w:rPr>
          <w:bCs/>
          <w:iCs/>
        </w:rPr>
        <w:t>Басейнова дирекция за управление на водите в Черноморски район;</w:t>
      </w:r>
    </w:p>
    <w:p w:rsidR="00483A76" w:rsidRPr="00483A76" w:rsidRDefault="00483A76" w:rsidP="00483A76">
      <w:pPr>
        <w:pStyle w:val="ListParagraph"/>
        <w:numPr>
          <w:ilvl w:val="0"/>
          <w:numId w:val="6"/>
        </w:numPr>
        <w:rPr>
          <w:bCs/>
          <w:iCs/>
        </w:rPr>
      </w:pPr>
      <w:r w:rsidRPr="00483A76">
        <w:rPr>
          <w:bCs/>
          <w:iCs/>
        </w:rPr>
        <w:t>Басейнова дирекция за управление на водите  в Дунавски район;</w:t>
      </w:r>
    </w:p>
    <w:p w:rsidR="00483A76" w:rsidRPr="00483A76" w:rsidRDefault="00483A76" w:rsidP="00483A76">
      <w:pPr>
        <w:pStyle w:val="ListParagraph"/>
        <w:numPr>
          <w:ilvl w:val="0"/>
          <w:numId w:val="6"/>
        </w:numPr>
        <w:rPr>
          <w:bCs/>
          <w:iCs/>
        </w:rPr>
      </w:pPr>
      <w:r w:rsidRPr="00483A76">
        <w:rPr>
          <w:bCs/>
          <w:iCs/>
        </w:rPr>
        <w:t>Министерство на културата;</w:t>
      </w:r>
    </w:p>
    <w:p w:rsidR="00483A76" w:rsidRDefault="00483A76" w:rsidP="00483A76">
      <w:pPr>
        <w:pStyle w:val="ListParagraph"/>
        <w:numPr>
          <w:ilvl w:val="0"/>
          <w:numId w:val="6"/>
        </w:numPr>
        <w:rPr>
          <w:bCs/>
          <w:iCs/>
        </w:rPr>
      </w:pPr>
      <w:r w:rsidRPr="00483A76">
        <w:rPr>
          <w:bCs/>
          <w:iCs/>
        </w:rPr>
        <w:t>Общинска служба „Земеделие“;</w:t>
      </w:r>
      <w:bookmarkStart w:id="0" w:name="_GoBack"/>
      <w:bookmarkEnd w:id="0"/>
    </w:p>
    <w:p w:rsidR="00F33F85" w:rsidRPr="00483A76" w:rsidRDefault="00A833CC" w:rsidP="00483A76">
      <w:pPr>
        <w:pStyle w:val="ListParagraph"/>
        <w:numPr>
          <w:ilvl w:val="0"/>
          <w:numId w:val="6"/>
        </w:numPr>
        <w:rPr>
          <w:bCs/>
          <w:iCs/>
        </w:rPr>
      </w:pPr>
      <w:r>
        <w:rPr>
          <w:bCs/>
          <w:iCs/>
        </w:rPr>
        <w:t>Б</w:t>
      </w:r>
      <w:r w:rsidRPr="00A833CC">
        <w:rPr>
          <w:bCs/>
          <w:iCs/>
        </w:rPr>
        <w:t>рошура с крат</w:t>
      </w:r>
      <w:r>
        <w:rPr>
          <w:bCs/>
          <w:iCs/>
        </w:rPr>
        <w:t>ка информация за плана.</w:t>
      </w:r>
    </w:p>
    <w:p w:rsidR="00483A76" w:rsidRDefault="00483A76" w:rsidP="00483A76">
      <w:pPr>
        <w:pStyle w:val="ListParagraph"/>
        <w:jc w:val="both"/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83A76" w:rsidRDefault="00483A76" w:rsidP="004E6E19">
      <w:pPr>
        <w:pStyle w:val="ListParagraph"/>
        <w:numPr>
          <w:ilvl w:val="0"/>
          <w:numId w:val="2"/>
        </w:numPr>
        <w:jc w:val="both"/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3A76"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Декларации, съгласно чл. 16, ал.1 от Наредбата за ЕО с дипломи за степен „магистър”  </w:t>
      </w:r>
      <w:r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483A76" w:rsidRDefault="00483A76" w:rsidP="004E6E19">
      <w:pPr>
        <w:pStyle w:val="ListParagraph"/>
        <w:numPr>
          <w:ilvl w:val="0"/>
          <w:numId w:val="2"/>
        </w:numPr>
        <w:jc w:val="both"/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3A76"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Решение  №41 взето с Протокол №3/31.05.2013 г.  на Общинския съвет Хитрино е прието изработване на Общ устройствен план на община Хитрино</w:t>
      </w:r>
      <w:r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483A76" w:rsidRDefault="00483A76" w:rsidP="004E6E19">
      <w:pPr>
        <w:pStyle w:val="ListParagraph"/>
        <w:numPr>
          <w:ilvl w:val="0"/>
          <w:numId w:val="2"/>
        </w:numPr>
        <w:jc w:val="both"/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Административни актове издадени от компетентния орган директора на РИОСВ-Шумен за анализ на кумулацията – електронен носител.</w:t>
      </w:r>
    </w:p>
    <w:p w:rsidR="00483A76" w:rsidRPr="00A81CAE" w:rsidRDefault="00483A76" w:rsidP="00E436D7">
      <w:pPr>
        <w:pStyle w:val="ListParagraph"/>
        <w:jc w:val="both"/>
        <w:rPr>
          <w:bCs/>
          <w:i/>
          <w:iCs/>
          <w:szCs w:val="26"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83A76" w:rsidRPr="004E6E19" w:rsidRDefault="00483A76" w:rsidP="00483A76">
      <w:pPr>
        <w:pStyle w:val="ListParagraph"/>
        <w:rPr>
          <w:bCs/>
          <w:iCs/>
        </w:rPr>
      </w:pPr>
    </w:p>
    <w:p w:rsidR="00D2176E" w:rsidRDefault="00D2176E" w:rsidP="00D2176E">
      <w:pPr>
        <w:jc w:val="center"/>
        <w:rPr>
          <w:sz w:val="96"/>
          <w:szCs w:val="96"/>
        </w:rPr>
      </w:pPr>
    </w:p>
    <w:p w:rsidR="00D2176E" w:rsidRPr="00D2176E" w:rsidRDefault="00D2176E" w:rsidP="00D2176E">
      <w:pPr>
        <w:shd w:val="clear" w:color="auto" w:fill="FFFFFF"/>
        <w:tabs>
          <w:tab w:val="left" w:pos="9355"/>
        </w:tabs>
        <w:ind w:right="-1"/>
        <w:jc w:val="both"/>
        <w:rPr>
          <w:rFonts w:eastAsia="Times New Roman"/>
          <w:bCs/>
          <w:i/>
          <w:iCs/>
          <w:lang w:eastAsia="x-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176E" w:rsidRPr="00D2176E" w:rsidRDefault="00D2176E" w:rsidP="00D2176E">
      <w:pPr>
        <w:jc w:val="center"/>
        <w:rPr>
          <w:sz w:val="96"/>
          <w:szCs w:val="96"/>
        </w:rPr>
      </w:pPr>
    </w:p>
    <w:sectPr w:rsidR="00D2176E" w:rsidRPr="00D2176E" w:rsidSect="00D2176E">
      <w:footerReference w:type="default" r:id="rId8"/>
      <w:pgSz w:w="11906" w:h="16838"/>
      <w:pgMar w:top="992" w:right="92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E2F" w:rsidRDefault="00994E2F" w:rsidP="008917A2">
      <w:r>
        <w:separator/>
      </w:r>
    </w:p>
  </w:endnote>
  <w:endnote w:type="continuationSeparator" w:id="0">
    <w:p w:rsidR="00994E2F" w:rsidRDefault="00994E2F" w:rsidP="0089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26935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17A2" w:rsidRDefault="008917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2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917A2" w:rsidRDefault="008917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E2F" w:rsidRDefault="00994E2F" w:rsidP="008917A2">
      <w:r>
        <w:separator/>
      </w:r>
    </w:p>
  </w:footnote>
  <w:footnote w:type="continuationSeparator" w:id="0">
    <w:p w:rsidR="00994E2F" w:rsidRDefault="00994E2F" w:rsidP="00891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1076F"/>
    <w:multiLevelType w:val="hybridMultilevel"/>
    <w:tmpl w:val="C58042C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C7B5C"/>
    <w:multiLevelType w:val="multilevel"/>
    <w:tmpl w:val="099E3C9E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1E223CDC"/>
    <w:multiLevelType w:val="hybridMultilevel"/>
    <w:tmpl w:val="E4EE016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D7818"/>
    <w:multiLevelType w:val="hybridMultilevel"/>
    <w:tmpl w:val="EB1C198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87C14"/>
    <w:multiLevelType w:val="hybridMultilevel"/>
    <w:tmpl w:val="B2920B4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A101AA"/>
    <w:multiLevelType w:val="hybridMultilevel"/>
    <w:tmpl w:val="C554CC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6E"/>
    <w:rsid w:val="001B32DE"/>
    <w:rsid w:val="002354DB"/>
    <w:rsid w:val="0038540A"/>
    <w:rsid w:val="00483A76"/>
    <w:rsid w:val="004E6E19"/>
    <w:rsid w:val="005014CD"/>
    <w:rsid w:val="005C6EC4"/>
    <w:rsid w:val="008917A2"/>
    <w:rsid w:val="00994E2F"/>
    <w:rsid w:val="00A033ED"/>
    <w:rsid w:val="00A05EDE"/>
    <w:rsid w:val="00A81CAE"/>
    <w:rsid w:val="00A833CC"/>
    <w:rsid w:val="00BB3942"/>
    <w:rsid w:val="00D2176E"/>
    <w:rsid w:val="00E436D7"/>
    <w:rsid w:val="00F3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ED"/>
    <w:rPr>
      <w:rFonts w:ascii="Times New Roman" w:hAnsi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A033ED"/>
    <w:pPr>
      <w:keepNext/>
      <w:tabs>
        <w:tab w:val="num" w:pos="357"/>
      </w:tabs>
      <w:spacing w:before="240" w:after="60"/>
      <w:ind w:left="340" w:hanging="340"/>
      <w:outlineLvl w:val="0"/>
    </w:pPr>
    <w:rPr>
      <w:rFonts w:ascii="Arial" w:eastAsia="Times New Roman" w:hAnsi="Arial"/>
      <w:b/>
      <w:bCs/>
      <w:kern w:val="32"/>
      <w:sz w:val="28"/>
      <w:szCs w:val="32"/>
      <w:lang w:val="de-DE" w:eastAsia="de-DE"/>
    </w:rPr>
  </w:style>
  <w:style w:type="paragraph" w:styleId="Heading3">
    <w:name w:val="heading 3"/>
    <w:basedOn w:val="Normal"/>
    <w:next w:val="Normal"/>
    <w:link w:val="Heading3Char"/>
    <w:uiPriority w:val="9"/>
    <w:qFormat/>
    <w:rsid w:val="00A033E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33E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33E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033ED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A033E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A033ED"/>
    <w:rPr>
      <w:rFonts w:ascii="Arial" w:eastAsia="Times New Roman" w:hAnsi="Arial"/>
      <w:b/>
      <w:bCs/>
      <w:kern w:val="32"/>
      <w:sz w:val="28"/>
      <w:szCs w:val="32"/>
      <w:lang w:val="de-DE" w:eastAsia="de-DE"/>
    </w:rPr>
  </w:style>
  <w:style w:type="character" w:customStyle="1" w:styleId="Heading3Char">
    <w:name w:val="Heading 3 Char"/>
    <w:link w:val="Heading3"/>
    <w:uiPriority w:val="9"/>
    <w:rsid w:val="00A033ED"/>
    <w:rPr>
      <w:rFonts w:ascii="Cambria" w:eastAsia="Times New Roman" w:hAnsi="Cambria"/>
      <w:b/>
      <w:bCs/>
      <w:color w:val="4F81BD"/>
      <w:sz w:val="24"/>
      <w:szCs w:val="24"/>
      <w:lang w:eastAsia="bg-BG"/>
    </w:rPr>
  </w:style>
  <w:style w:type="character" w:customStyle="1" w:styleId="Heading4Char">
    <w:name w:val="Heading 4 Char"/>
    <w:link w:val="Heading4"/>
    <w:uiPriority w:val="9"/>
    <w:rsid w:val="00A033ED"/>
    <w:rPr>
      <w:rFonts w:ascii="Cambria" w:eastAsia="Times New Roman" w:hAnsi="Cambria"/>
      <w:b/>
      <w:bCs/>
      <w:i/>
      <w:iCs/>
      <w:color w:val="4F81BD"/>
      <w:sz w:val="24"/>
      <w:szCs w:val="24"/>
      <w:lang w:eastAsia="bg-BG"/>
    </w:rPr>
  </w:style>
  <w:style w:type="character" w:customStyle="1" w:styleId="Heading5Char">
    <w:name w:val="Heading 5 Char"/>
    <w:link w:val="Heading5"/>
    <w:uiPriority w:val="9"/>
    <w:rsid w:val="00A033ED"/>
    <w:rPr>
      <w:rFonts w:eastAsia="Times New Roman"/>
      <w:b/>
      <w:bCs/>
      <w:i/>
      <w:iCs/>
      <w:sz w:val="26"/>
      <w:szCs w:val="26"/>
      <w:lang w:eastAsia="bg-BG"/>
    </w:rPr>
  </w:style>
  <w:style w:type="character" w:customStyle="1" w:styleId="Heading6Char">
    <w:name w:val="Heading 6 Char"/>
    <w:link w:val="Heading6"/>
    <w:uiPriority w:val="9"/>
    <w:rsid w:val="00A033ED"/>
    <w:rPr>
      <w:rFonts w:eastAsia="Times New Roman"/>
      <w:b/>
      <w:bCs/>
      <w:lang w:eastAsia="bg-BG"/>
    </w:rPr>
  </w:style>
  <w:style w:type="character" w:styleId="Strong">
    <w:name w:val="Strong"/>
    <w:uiPriority w:val="22"/>
    <w:qFormat/>
    <w:rsid w:val="00A033ED"/>
    <w:rPr>
      <w:b/>
      <w:bCs/>
    </w:rPr>
  </w:style>
  <w:style w:type="character" w:styleId="Emphasis">
    <w:name w:val="Emphasis"/>
    <w:uiPriority w:val="20"/>
    <w:qFormat/>
    <w:rsid w:val="00A033ED"/>
    <w:rPr>
      <w:i/>
      <w:iCs/>
    </w:rPr>
  </w:style>
  <w:style w:type="paragraph" w:styleId="ListParagraph">
    <w:name w:val="List Paragraph"/>
    <w:aliases w:val="Гл точки,текст Върбица,List Paragraph1"/>
    <w:basedOn w:val="Normal"/>
    <w:link w:val="ListParagraphChar"/>
    <w:uiPriority w:val="34"/>
    <w:qFormat/>
    <w:rsid w:val="00A033ED"/>
    <w:pPr>
      <w:ind w:left="720"/>
      <w:contextualSpacing/>
    </w:pPr>
    <w:rPr>
      <w:rFonts w:eastAsia="Times New Roman"/>
    </w:rPr>
  </w:style>
  <w:style w:type="character" w:customStyle="1" w:styleId="ListParagraphChar">
    <w:name w:val="List Paragraph Char"/>
    <w:aliases w:val="Гл точки Char,текст Върбица Char,List Paragraph1 Char"/>
    <w:link w:val="ListParagraph"/>
    <w:uiPriority w:val="34"/>
    <w:locked/>
    <w:rsid w:val="00D2176E"/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Default">
    <w:name w:val="Default"/>
    <w:rsid w:val="00D217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917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7A2"/>
    <w:rPr>
      <w:rFonts w:ascii="Times New Roman" w:hAnsi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917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7A2"/>
    <w:rPr>
      <w:rFonts w:ascii="Times New Roman" w:hAnsi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ED"/>
    <w:rPr>
      <w:rFonts w:ascii="Times New Roman" w:hAnsi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A033ED"/>
    <w:pPr>
      <w:keepNext/>
      <w:tabs>
        <w:tab w:val="num" w:pos="357"/>
      </w:tabs>
      <w:spacing w:before="240" w:after="60"/>
      <w:ind w:left="340" w:hanging="340"/>
      <w:outlineLvl w:val="0"/>
    </w:pPr>
    <w:rPr>
      <w:rFonts w:ascii="Arial" w:eastAsia="Times New Roman" w:hAnsi="Arial"/>
      <w:b/>
      <w:bCs/>
      <w:kern w:val="32"/>
      <w:sz w:val="28"/>
      <w:szCs w:val="32"/>
      <w:lang w:val="de-DE" w:eastAsia="de-DE"/>
    </w:rPr>
  </w:style>
  <w:style w:type="paragraph" w:styleId="Heading3">
    <w:name w:val="heading 3"/>
    <w:basedOn w:val="Normal"/>
    <w:next w:val="Normal"/>
    <w:link w:val="Heading3Char"/>
    <w:uiPriority w:val="9"/>
    <w:qFormat/>
    <w:rsid w:val="00A033E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33E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33E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033ED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A033E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Heading1Char">
    <w:name w:val="Heading 1 Char"/>
    <w:link w:val="Heading1"/>
    <w:rsid w:val="00A033ED"/>
    <w:rPr>
      <w:rFonts w:ascii="Arial" w:eastAsia="Times New Roman" w:hAnsi="Arial"/>
      <w:b/>
      <w:bCs/>
      <w:kern w:val="32"/>
      <w:sz w:val="28"/>
      <w:szCs w:val="32"/>
      <w:lang w:val="de-DE" w:eastAsia="de-DE"/>
    </w:rPr>
  </w:style>
  <w:style w:type="character" w:customStyle="1" w:styleId="Heading3Char">
    <w:name w:val="Heading 3 Char"/>
    <w:link w:val="Heading3"/>
    <w:uiPriority w:val="9"/>
    <w:rsid w:val="00A033ED"/>
    <w:rPr>
      <w:rFonts w:ascii="Cambria" w:eastAsia="Times New Roman" w:hAnsi="Cambria"/>
      <w:b/>
      <w:bCs/>
      <w:color w:val="4F81BD"/>
      <w:sz w:val="24"/>
      <w:szCs w:val="24"/>
      <w:lang w:eastAsia="bg-BG"/>
    </w:rPr>
  </w:style>
  <w:style w:type="character" w:customStyle="1" w:styleId="Heading4Char">
    <w:name w:val="Heading 4 Char"/>
    <w:link w:val="Heading4"/>
    <w:uiPriority w:val="9"/>
    <w:rsid w:val="00A033ED"/>
    <w:rPr>
      <w:rFonts w:ascii="Cambria" w:eastAsia="Times New Roman" w:hAnsi="Cambria"/>
      <w:b/>
      <w:bCs/>
      <w:i/>
      <w:iCs/>
      <w:color w:val="4F81BD"/>
      <w:sz w:val="24"/>
      <w:szCs w:val="24"/>
      <w:lang w:eastAsia="bg-BG"/>
    </w:rPr>
  </w:style>
  <w:style w:type="character" w:customStyle="1" w:styleId="Heading5Char">
    <w:name w:val="Heading 5 Char"/>
    <w:link w:val="Heading5"/>
    <w:uiPriority w:val="9"/>
    <w:rsid w:val="00A033ED"/>
    <w:rPr>
      <w:rFonts w:eastAsia="Times New Roman"/>
      <w:b/>
      <w:bCs/>
      <w:i/>
      <w:iCs/>
      <w:sz w:val="26"/>
      <w:szCs w:val="26"/>
      <w:lang w:eastAsia="bg-BG"/>
    </w:rPr>
  </w:style>
  <w:style w:type="character" w:customStyle="1" w:styleId="Heading6Char">
    <w:name w:val="Heading 6 Char"/>
    <w:link w:val="Heading6"/>
    <w:uiPriority w:val="9"/>
    <w:rsid w:val="00A033ED"/>
    <w:rPr>
      <w:rFonts w:eastAsia="Times New Roman"/>
      <w:b/>
      <w:bCs/>
      <w:lang w:eastAsia="bg-BG"/>
    </w:rPr>
  </w:style>
  <w:style w:type="character" w:styleId="Strong">
    <w:name w:val="Strong"/>
    <w:uiPriority w:val="22"/>
    <w:qFormat/>
    <w:rsid w:val="00A033ED"/>
    <w:rPr>
      <w:b/>
      <w:bCs/>
    </w:rPr>
  </w:style>
  <w:style w:type="character" w:styleId="Emphasis">
    <w:name w:val="Emphasis"/>
    <w:uiPriority w:val="20"/>
    <w:qFormat/>
    <w:rsid w:val="00A033ED"/>
    <w:rPr>
      <w:i/>
      <w:iCs/>
    </w:rPr>
  </w:style>
  <w:style w:type="paragraph" w:styleId="ListParagraph">
    <w:name w:val="List Paragraph"/>
    <w:aliases w:val="Гл точки,текст Върбица,List Paragraph1"/>
    <w:basedOn w:val="Normal"/>
    <w:link w:val="ListParagraphChar"/>
    <w:uiPriority w:val="34"/>
    <w:qFormat/>
    <w:rsid w:val="00A033ED"/>
    <w:pPr>
      <w:ind w:left="720"/>
      <w:contextualSpacing/>
    </w:pPr>
    <w:rPr>
      <w:rFonts w:eastAsia="Times New Roman"/>
    </w:rPr>
  </w:style>
  <w:style w:type="character" w:customStyle="1" w:styleId="ListParagraphChar">
    <w:name w:val="List Paragraph Char"/>
    <w:aliases w:val="Гл точки Char,текст Върбица Char,List Paragraph1 Char"/>
    <w:link w:val="ListParagraph"/>
    <w:uiPriority w:val="34"/>
    <w:locked/>
    <w:rsid w:val="00D2176E"/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Default">
    <w:name w:val="Default"/>
    <w:rsid w:val="00D217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917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7A2"/>
    <w:rPr>
      <w:rFonts w:ascii="Times New Roman" w:hAnsi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917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7A2"/>
    <w:rPr>
      <w:rFonts w:ascii="Times New Roman" w:hAnsi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Dimitrinka</dc:creator>
  <cp:lastModifiedBy>Dimitrinka</cp:lastModifiedBy>
  <cp:revision>5</cp:revision>
  <cp:lastPrinted>2015-10-05T17:53:00Z</cp:lastPrinted>
  <dcterms:created xsi:type="dcterms:W3CDTF">2015-10-04T11:10:00Z</dcterms:created>
  <dcterms:modified xsi:type="dcterms:W3CDTF">2015-10-05T19:02:00Z</dcterms:modified>
</cp:coreProperties>
</file>