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B2E" w:rsidRPr="006C389F" w:rsidRDefault="00576E8D" w:rsidP="00590239">
      <w:pPr>
        <w:contextualSpacing/>
        <w:jc w:val="center"/>
        <w:rPr>
          <w:b/>
          <w:sz w:val="32"/>
          <w:szCs w:val="32"/>
          <w:u w:val="single"/>
        </w:rPr>
      </w:pPr>
      <w:r w:rsidRPr="00BB74F9">
        <w:rPr>
          <w:b/>
          <w:sz w:val="32"/>
          <w:szCs w:val="32"/>
          <w:u w:val="single"/>
        </w:rPr>
        <w:t>ОБЩИНСКИ СЪВЕТ – ХИТРИНО, ОБЛАСТ ШУМЕН</w:t>
      </w:r>
    </w:p>
    <w:p w:rsidR="00576E8D" w:rsidRDefault="00576E8D" w:rsidP="00576E8D">
      <w:pPr>
        <w:contextualSpacing/>
        <w:jc w:val="center"/>
        <w:rPr>
          <w:b/>
          <w:sz w:val="28"/>
          <w:szCs w:val="28"/>
        </w:rPr>
      </w:pPr>
      <w:r w:rsidRPr="00BB74F9">
        <w:rPr>
          <w:b/>
          <w:sz w:val="28"/>
          <w:szCs w:val="28"/>
        </w:rPr>
        <w:t>П Р О Т О К О Л</w:t>
      </w:r>
    </w:p>
    <w:p w:rsidR="00C92099" w:rsidRPr="00BB74F9" w:rsidRDefault="00C974B6" w:rsidP="00B24A00">
      <w:pPr>
        <w:contextualSpacing/>
        <w:jc w:val="center"/>
        <w:rPr>
          <w:b/>
          <w:sz w:val="28"/>
          <w:szCs w:val="28"/>
        </w:rPr>
      </w:pPr>
      <w:r>
        <w:rPr>
          <w:b/>
          <w:sz w:val="28"/>
          <w:szCs w:val="28"/>
        </w:rPr>
        <w:t>№  7</w:t>
      </w:r>
      <w:r w:rsidR="00395A9C">
        <w:rPr>
          <w:b/>
          <w:sz w:val="28"/>
          <w:szCs w:val="28"/>
        </w:rPr>
        <w:t>/19.10.2018 година</w:t>
      </w:r>
    </w:p>
    <w:p w:rsidR="00C92099" w:rsidRDefault="0079539E" w:rsidP="00BB595C">
      <w:pPr>
        <w:ind w:firstLine="708"/>
        <w:contextualSpacing/>
        <w:jc w:val="both"/>
        <w:rPr>
          <w:sz w:val="24"/>
          <w:szCs w:val="24"/>
        </w:rPr>
      </w:pPr>
      <w:r>
        <w:rPr>
          <w:sz w:val="24"/>
          <w:szCs w:val="24"/>
        </w:rPr>
        <w:t>С 15</w:t>
      </w:r>
      <w:r w:rsidR="00576E8D">
        <w:rPr>
          <w:sz w:val="24"/>
          <w:szCs w:val="24"/>
        </w:rPr>
        <w:t xml:space="preserve"> </w:t>
      </w:r>
      <w:r w:rsidR="00576E8D">
        <w:rPr>
          <w:sz w:val="24"/>
          <w:szCs w:val="24"/>
          <w:lang w:val="en-US"/>
        </w:rPr>
        <w:t>(</w:t>
      </w:r>
      <w:r>
        <w:rPr>
          <w:sz w:val="24"/>
          <w:szCs w:val="24"/>
        </w:rPr>
        <w:t>пет</w:t>
      </w:r>
      <w:r w:rsidR="00576E8D">
        <w:rPr>
          <w:sz w:val="24"/>
          <w:szCs w:val="24"/>
        </w:rPr>
        <w:t>надесет</w:t>
      </w:r>
      <w:r w:rsidR="00576E8D">
        <w:rPr>
          <w:sz w:val="24"/>
          <w:szCs w:val="24"/>
          <w:lang w:val="en-US"/>
        </w:rPr>
        <w:t>)</w:t>
      </w:r>
      <w:r w:rsidR="00576E8D">
        <w:rPr>
          <w:sz w:val="24"/>
          <w:szCs w:val="24"/>
        </w:rPr>
        <w:t xml:space="preserve"> гласа „за”, без „против” и без „въздържали се”, Общински съвет Хитрино прие следния          </w:t>
      </w:r>
    </w:p>
    <w:p w:rsidR="009A1B2E" w:rsidRPr="00C92099" w:rsidRDefault="00576E8D" w:rsidP="00C92099">
      <w:pPr>
        <w:ind w:firstLine="708"/>
        <w:contextualSpacing/>
        <w:jc w:val="center"/>
        <w:rPr>
          <w:sz w:val="24"/>
          <w:szCs w:val="24"/>
        </w:rPr>
      </w:pPr>
      <w:r w:rsidRPr="00A20BB7">
        <w:rPr>
          <w:b/>
          <w:sz w:val="24"/>
          <w:szCs w:val="24"/>
        </w:rPr>
        <w:t>Д Н Е В Е Н   Р Е Д:</w:t>
      </w:r>
    </w:p>
    <w:p w:rsidR="00B24A00" w:rsidRPr="00B24A00" w:rsidRDefault="00B24A00" w:rsidP="00B24A00">
      <w:pPr>
        <w:ind w:firstLine="720"/>
        <w:contextualSpacing/>
        <w:jc w:val="both"/>
        <w:rPr>
          <w:rFonts w:ascii="Calibri" w:eastAsia="Calibri" w:hAnsi="Calibri" w:cs="Arial"/>
          <w:sz w:val="24"/>
          <w:szCs w:val="24"/>
        </w:rPr>
      </w:pPr>
      <w:r w:rsidRPr="00B24A00">
        <w:rPr>
          <w:rFonts w:ascii="Calibri" w:eastAsia="Calibri" w:hAnsi="Calibri" w:cs="Arial"/>
          <w:b/>
          <w:sz w:val="24"/>
          <w:szCs w:val="24"/>
        </w:rPr>
        <w:t>1.</w:t>
      </w:r>
      <w:r w:rsidRPr="00B24A00">
        <w:rPr>
          <w:rFonts w:ascii="Calibri" w:eastAsia="Calibri" w:hAnsi="Calibri" w:cs="Arial"/>
          <w:sz w:val="24"/>
          <w:szCs w:val="24"/>
        </w:rPr>
        <w:t>Актуализация на бюджета на община Хитрино за 2018 година.</w:t>
      </w:r>
    </w:p>
    <w:p w:rsidR="00B24A00" w:rsidRPr="00B24A00" w:rsidRDefault="00B24A00" w:rsidP="00B24A00">
      <w:pPr>
        <w:ind w:left="4320"/>
        <w:contextualSpacing/>
        <w:rPr>
          <w:rFonts w:cs="Arial"/>
          <w:i/>
          <w:sz w:val="24"/>
          <w:szCs w:val="24"/>
        </w:rPr>
      </w:pPr>
      <w:r w:rsidRPr="00B24A00">
        <w:rPr>
          <w:rFonts w:ascii="Calibri" w:eastAsia="Calibri" w:hAnsi="Calibri" w:cs="Arial"/>
          <w:i/>
          <w:sz w:val="24"/>
          <w:szCs w:val="24"/>
        </w:rPr>
        <w:t>Докладва: Н.Исмаил- кмет на община</w:t>
      </w:r>
    </w:p>
    <w:p w:rsidR="00B24A00" w:rsidRPr="00B24A00" w:rsidRDefault="00B24A00" w:rsidP="00B24A00">
      <w:pPr>
        <w:ind w:firstLine="708"/>
        <w:contextualSpacing/>
        <w:jc w:val="both"/>
        <w:rPr>
          <w:rFonts w:ascii="Calibri" w:eastAsia="Calibri" w:hAnsi="Calibri" w:cs="Arial"/>
          <w:i/>
          <w:sz w:val="24"/>
          <w:szCs w:val="24"/>
        </w:rPr>
      </w:pPr>
      <w:r w:rsidRPr="00B24A00">
        <w:rPr>
          <w:rFonts w:ascii="Calibri" w:eastAsia="Calibri" w:hAnsi="Calibri" w:cs="Times New Roman"/>
          <w:b/>
          <w:sz w:val="24"/>
          <w:szCs w:val="24"/>
        </w:rPr>
        <w:t>2.</w:t>
      </w:r>
      <w:r w:rsidRPr="00B24A00">
        <w:rPr>
          <w:rFonts w:ascii="Calibri" w:eastAsia="Calibri" w:hAnsi="Calibri" w:cs="Times New Roman"/>
          <w:sz w:val="24"/>
          <w:szCs w:val="24"/>
        </w:rPr>
        <w:t>Избор на временно изпълняващ длъжността кмет на кметство с.Близнаци за срок до полагане на клетва от новоизбрания кмет.</w:t>
      </w:r>
    </w:p>
    <w:p w:rsidR="00B24A00" w:rsidRPr="00B24A00" w:rsidRDefault="00B24A00" w:rsidP="00B24A00">
      <w:pPr>
        <w:ind w:left="4320"/>
        <w:contextualSpacing/>
        <w:jc w:val="both"/>
        <w:rPr>
          <w:rFonts w:ascii="Calibri" w:eastAsia="Calibri" w:hAnsi="Calibri" w:cs="Times New Roman"/>
          <w:i/>
          <w:sz w:val="24"/>
          <w:szCs w:val="24"/>
        </w:rPr>
      </w:pPr>
      <w:r w:rsidRPr="00B24A00">
        <w:rPr>
          <w:rFonts w:ascii="Calibri" w:eastAsia="Calibri" w:hAnsi="Calibri" w:cs="Times New Roman"/>
          <w:i/>
          <w:sz w:val="24"/>
          <w:szCs w:val="24"/>
        </w:rPr>
        <w:t xml:space="preserve">Докладва: М.Ахмед- Председател на </w:t>
      </w:r>
      <w:proofErr w:type="spellStart"/>
      <w:r w:rsidRPr="00B24A00">
        <w:rPr>
          <w:rFonts w:ascii="Calibri" w:eastAsia="Calibri" w:hAnsi="Calibri" w:cs="Times New Roman"/>
          <w:i/>
          <w:sz w:val="24"/>
          <w:szCs w:val="24"/>
        </w:rPr>
        <w:t>ОбС</w:t>
      </w:r>
      <w:proofErr w:type="spellEnd"/>
    </w:p>
    <w:p w:rsidR="00B24A00" w:rsidRPr="00B24A00" w:rsidRDefault="00B24A00" w:rsidP="00B24A00">
      <w:pPr>
        <w:ind w:firstLine="720"/>
        <w:contextualSpacing/>
        <w:jc w:val="both"/>
        <w:rPr>
          <w:rFonts w:ascii="Calibri" w:eastAsia="Calibri" w:hAnsi="Calibri" w:cs="Arial"/>
          <w:sz w:val="24"/>
          <w:szCs w:val="24"/>
        </w:rPr>
      </w:pPr>
      <w:r w:rsidRPr="00B24A00">
        <w:rPr>
          <w:rFonts w:ascii="Calibri" w:eastAsia="Calibri" w:hAnsi="Calibri" w:cs="Arial"/>
          <w:b/>
          <w:sz w:val="24"/>
          <w:szCs w:val="24"/>
        </w:rPr>
        <w:t>3.</w:t>
      </w:r>
      <w:r w:rsidRPr="00B24A00">
        <w:rPr>
          <w:rFonts w:ascii="Calibri" w:eastAsia="Calibri" w:hAnsi="Calibri" w:cs="Arial"/>
          <w:sz w:val="24"/>
          <w:szCs w:val="24"/>
        </w:rPr>
        <w:t>Отмяна на разпоредба от Наредбата за определянето и администрирането на местните такси и цени на услуги на територията на община Хитрино, приета от Общински съвет Хитрино.</w:t>
      </w:r>
    </w:p>
    <w:p w:rsidR="00B24A00" w:rsidRPr="00B24A00" w:rsidRDefault="00B24A00" w:rsidP="00B24A00">
      <w:pPr>
        <w:ind w:left="4320"/>
        <w:contextualSpacing/>
        <w:jc w:val="both"/>
        <w:rPr>
          <w:rFonts w:ascii="Calibri" w:eastAsia="Calibri" w:hAnsi="Calibri" w:cs="Times New Roman"/>
          <w:i/>
          <w:sz w:val="24"/>
          <w:szCs w:val="24"/>
        </w:rPr>
      </w:pPr>
      <w:r w:rsidRPr="00B24A00">
        <w:rPr>
          <w:rFonts w:ascii="Calibri" w:eastAsia="Calibri" w:hAnsi="Calibri" w:cs="Times New Roman"/>
          <w:i/>
          <w:sz w:val="24"/>
          <w:szCs w:val="24"/>
        </w:rPr>
        <w:t>Докладва: И.Ахмед- зам.кмет на община</w:t>
      </w:r>
    </w:p>
    <w:p w:rsidR="00B24A00" w:rsidRPr="00B24A00" w:rsidRDefault="00B24A00" w:rsidP="00B24A00">
      <w:pPr>
        <w:ind w:firstLine="720"/>
        <w:contextualSpacing/>
        <w:jc w:val="both"/>
        <w:rPr>
          <w:rFonts w:ascii="Calibri" w:eastAsia="Calibri" w:hAnsi="Calibri" w:cs="Times New Roman"/>
          <w:sz w:val="24"/>
          <w:szCs w:val="24"/>
        </w:rPr>
      </w:pPr>
      <w:r w:rsidRPr="00B24A00">
        <w:rPr>
          <w:rFonts w:ascii="Calibri" w:eastAsia="Calibri" w:hAnsi="Calibri" w:cs="Times New Roman"/>
          <w:b/>
          <w:sz w:val="24"/>
          <w:szCs w:val="24"/>
        </w:rPr>
        <w:t>4.</w:t>
      </w:r>
      <w:r w:rsidRPr="00B24A00">
        <w:rPr>
          <w:rFonts w:ascii="Calibri" w:eastAsia="Calibri" w:hAnsi="Calibri" w:cs="Times New Roman"/>
          <w:sz w:val="24"/>
          <w:szCs w:val="24"/>
        </w:rPr>
        <w:t>Даване на съгласие за промяна и отстраняване на допуснати грешки в Картата на възстановената собственост на землищата с. Висока поляна, с. Байково, с. Добри Войниково, с. Сливак, с. Каменяк, с. Тимарево, община Хитрино по отношение на отразяване</w:t>
      </w:r>
      <w:r w:rsidR="00DE07E0">
        <w:rPr>
          <w:rFonts w:ascii="Calibri" w:eastAsia="Calibri" w:hAnsi="Calibri" w:cs="Times New Roman"/>
          <w:sz w:val="24"/>
          <w:szCs w:val="24"/>
        </w:rPr>
        <w:t>то на поземлени имоти –</w:t>
      </w:r>
      <w:r w:rsidRPr="00B24A00">
        <w:rPr>
          <w:rFonts w:ascii="Calibri" w:eastAsia="Calibri" w:hAnsi="Calibri" w:cs="Times New Roman"/>
          <w:sz w:val="24"/>
          <w:szCs w:val="24"/>
        </w:rPr>
        <w:t>общинска собственост, върху които е изградена 9-та жп линия Русе-Каспичан.</w:t>
      </w:r>
    </w:p>
    <w:p w:rsidR="00B24A00" w:rsidRPr="00B24A00" w:rsidRDefault="00B24A00" w:rsidP="00B24A00">
      <w:pPr>
        <w:ind w:left="4320"/>
        <w:contextualSpacing/>
        <w:jc w:val="both"/>
        <w:rPr>
          <w:rFonts w:ascii="Calibri" w:eastAsia="Calibri" w:hAnsi="Calibri" w:cs="Times New Roman"/>
          <w:i/>
          <w:sz w:val="24"/>
          <w:szCs w:val="24"/>
        </w:rPr>
      </w:pPr>
      <w:r w:rsidRPr="00B24A00">
        <w:rPr>
          <w:rFonts w:ascii="Calibri" w:eastAsia="Calibri" w:hAnsi="Calibri" w:cs="Times New Roman"/>
          <w:i/>
          <w:sz w:val="24"/>
          <w:szCs w:val="24"/>
        </w:rPr>
        <w:t>Докладва: Илхан Ахмед- зам.кмет на община</w:t>
      </w:r>
    </w:p>
    <w:p w:rsidR="00B24A00" w:rsidRPr="00B24A00" w:rsidRDefault="00B24A00" w:rsidP="00B24A00">
      <w:pPr>
        <w:ind w:firstLine="720"/>
        <w:contextualSpacing/>
        <w:jc w:val="both"/>
        <w:rPr>
          <w:rFonts w:ascii="Calibri" w:eastAsia="Calibri" w:hAnsi="Calibri" w:cs="Times New Roman"/>
          <w:sz w:val="24"/>
          <w:szCs w:val="24"/>
        </w:rPr>
      </w:pPr>
      <w:r w:rsidRPr="00B24A00">
        <w:rPr>
          <w:rFonts w:ascii="Calibri" w:eastAsia="Calibri" w:hAnsi="Calibri" w:cs="Times New Roman"/>
          <w:b/>
          <w:sz w:val="24"/>
          <w:szCs w:val="24"/>
        </w:rPr>
        <w:t>5.</w:t>
      </w:r>
      <w:r w:rsidRPr="00B24A00">
        <w:rPr>
          <w:rFonts w:ascii="Calibri" w:eastAsia="Calibri" w:hAnsi="Calibri" w:cs="Times New Roman"/>
          <w:sz w:val="24"/>
          <w:szCs w:val="24"/>
        </w:rPr>
        <w:t xml:space="preserve"> Изменение и допълнение на Правилника за организацията и дейността на Общински съвет – Хитрино, неговите комисии и взаимодействието му с общинската администрация, Решение № 157 от 07.12.2017 г., Протокол № 12, т. 1.</w:t>
      </w:r>
    </w:p>
    <w:p w:rsidR="00B24A00" w:rsidRPr="00B24A00" w:rsidRDefault="00B24A00" w:rsidP="00B24A00">
      <w:pPr>
        <w:ind w:left="3600" w:firstLine="720"/>
        <w:contextualSpacing/>
        <w:jc w:val="both"/>
        <w:rPr>
          <w:rFonts w:ascii="Calibri" w:eastAsia="Calibri" w:hAnsi="Calibri" w:cs="Times New Roman"/>
          <w:i/>
          <w:sz w:val="24"/>
          <w:szCs w:val="24"/>
        </w:rPr>
      </w:pPr>
      <w:r w:rsidRPr="00B24A00">
        <w:rPr>
          <w:rFonts w:ascii="Calibri" w:eastAsia="Calibri" w:hAnsi="Calibri" w:cs="Times New Roman"/>
          <w:i/>
          <w:sz w:val="24"/>
          <w:szCs w:val="24"/>
        </w:rPr>
        <w:t xml:space="preserve">Докладва: М.Ахмед- председател на </w:t>
      </w:r>
      <w:proofErr w:type="spellStart"/>
      <w:r w:rsidRPr="00B24A00">
        <w:rPr>
          <w:rFonts w:ascii="Calibri" w:eastAsia="Calibri" w:hAnsi="Calibri" w:cs="Times New Roman"/>
          <w:i/>
          <w:sz w:val="24"/>
          <w:szCs w:val="24"/>
        </w:rPr>
        <w:t>ОбС</w:t>
      </w:r>
      <w:proofErr w:type="spellEnd"/>
      <w:r w:rsidRPr="00B24A00">
        <w:rPr>
          <w:rFonts w:ascii="Calibri" w:eastAsia="Calibri" w:hAnsi="Calibri" w:cs="Times New Roman"/>
          <w:i/>
          <w:sz w:val="24"/>
          <w:szCs w:val="24"/>
        </w:rPr>
        <w:t xml:space="preserve"> Хитрино</w:t>
      </w:r>
    </w:p>
    <w:p w:rsidR="00B24A00" w:rsidRPr="00B24A00" w:rsidRDefault="00B24A00" w:rsidP="00B24A00">
      <w:pPr>
        <w:ind w:firstLine="720"/>
        <w:contextualSpacing/>
        <w:jc w:val="both"/>
        <w:rPr>
          <w:rFonts w:ascii="Calibri" w:eastAsia="Calibri" w:hAnsi="Calibri" w:cs="Times New Roman"/>
          <w:sz w:val="24"/>
          <w:szCs w:val="24"/>
        </w:rPr>
      </w:pPr>
      <w:r w:rsidRPr="00B24A00">
        <w:rPr>
          <w:rFonts w:ascii="Calibri" w:eastAsia="Calibri" w:hAnsi="Calibri" w:cs="Times New Roman"/>
          <w:b/>
          <w:sz w:val="24"/>
          <w:szCs w:val="24"/>
        </w:rPr>
        <w:t>6.</w:t>
      </w:r>
      <w:r w:rsidRPr="00B24A00">
        <w:rPr>
          <w:rFonts w:ascii="Calibri" w:eastAsia="Calibri" w:hAnsi="Calibri" w:cs="Times New Roman"/>
          <w:sz w:val="24"/>
          <w:szCs w:val="24"/>
        </w:rPr>
        <w:t>Изпълнение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година, одобряване на Протокол № 64 от 12.10.2018 година за изменение на Протокол № 15 от 20.07.2017 година в едно със Списък на лицата за отпускане на финансова помощ за извършване на строително-ремонтни работи.</w:t>
      </w:r>
    </w:p>
    <w:p w:rsidR="00B24A00" w:rsidRPr="00B24A00" w:rsidRDefault="00B24A00" w:rsidP="00B24A00">
      <w:pPr>
        <w:ind w:left="4320"/>
        <w:contextualSpacing/>
        <w:jc w:val="both"/>
        <w:rPr>
          <w:rFonts w:ascii="Calibri" w:eastAsia="Calibri" w:hAnsi="Calibri" w:cs="Times New Roman"/>
          <w:i/>
          <w:sz w:val="24"/>
          <w:szCs w:val="24"/>
        </w:rPr>
      </w:pPr>
      <w:r w:rsidRPr="00B24A00">
        <w:rPr>
          <w:rFonts w:ascii="Calibri" w:eastAsia="Calibri" w:hAnsi="Calibri" w:cs="Times New Roman"/>
          <w:i/>
          <w:sz w:val="24"/>
          <w:szCs w:val="24"/>
        </w:rPr>
        <w:t xml:space="preserve">Докладва: Ахмед </w:t>
      </w:r>
      <w:proofErr w:type="spellStart"/>
      <w:r w:rsidRPr="00B24A00">
        <w:rPr>
          <w:rFonts w:ascii="Calibri" w:eastAsia="Calibri" w:hAnsi="Calibri" w:cs="Times New Roman"/>
          <w:i/>
          <w:sz w:val="24"/>
          <w:szCs w:val="24"/>
        </w:rPr>
        <w:t>Ахмед</w:t>
      </w:r>
      <w:proofErr w:type="spellEnd"/>
      <w:r w:rsidRPr="00B24A00">
        <w:rPr>
          <w:rFonts w:ascii="Calibri" w:eastAsia="Calibri" w:hAnsi="Calibri" w:cs="Times New Roman"/>
          <w:i/>
          <w:sz w:val="24"/>
          <w:szCs w:val="24"/>
        </w:rPr>
        <w:t>- зам.кмет на община</w:t>
      </w:r>
    </w:p>
    <w:p w:rsidR="00B24A00" w:rsidRPr="00B24A00" w:rsidRDefault="00B24A00" w:rsidP="00B24A00">
      <w:pPr>
        <w:ind w:firstLine="720"/>
        <w:contextualSpacing/>
        <w:jc w:val="both"/>
        <w:rPr>
          <w:rFonts w:ascii="Calibri" w:eastAsia="Calibri" w:hAnsi="Calibri" w:cs="Times New Roman"/>
          <w:sz w:val="24"/>
          <w:szCs w:val="24"/>
        </w:rPr>
      </w:pPr>
      <w:r w:rsidRPr="00B24A00">
        <w:rPr>
          <w:rFonts w:ascii="Calibri" w:eastAsia="Calibri" w:hAnsi="Calibri" w:cs="Times New Roman"/>
          <w:b/>
          <w:sz w:val="24"/>
          <w:szCs w:val="24"/>
        </w:rPr>
        <w:t>7.</w:t>
      </w:r>
      <w:r w:rsidRPr="00B24A00">
        <w:rPr>
          <w:rFonts w:ascii="Calibri" w:eastAsia="Calibri" w:hAnsi="Calibri" w:cs="Times New Roman"/>
          <w:sz w:val="24"/>
          <w:szCs w:val="24"/>
        </w:rPr>
        <w:t>Изпълнение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година, одобряване на Протокол № 65 от 12.10.2018 година за  отпускане на финансова помощ за извършване на строително-ремонтни работи.</w:t>
      </w:r>
    </w:p>
    <w:p w:rsidR="00B24A00" w:rsidRPr="00B24A00" w:rsidRDefault="00B24A00" w:rsidP="00B24A00">
      <w:pPr>
        <w:ind w:left="4320"/>
        <w:contextualSpacing/>
        <w:jc w:val="both"/>
        <w:rPr>
          <w:rFonts w:ascii="Calibri" w:eastAsia="Calibri" w:hAnsi="Calibri" w:cs="Times New Roman"/>
          <w:i/>
          <w:sz w:val="24"/>
          <w:szCs w:val="24"/>
        </w:rPr>
      </w:pPr>
      <w:r w:rsidRPr="00B24A00">
        <w:rPr>
          <w:rFonts w:ascii="Calibri" w:eastAsia="Calibri" w:hAnsi="Calibri" w:cs="Times New Roman"/>
          <w:i/>
          <w:sz w:val="24"/>
          <w:szCs w:val="24"/>
        </w:rPr>
        <w:t xml:space="preserve">Докладва: Ахмед </w:t>
      </w:r>
      <w:proofErr w:type="spellStart"/>
      <w:r w:rsidRPr="00B24A00">
        <w:rPr>
          <w:rFonts w:ascii="Calibri" w:eastAsia="Calibri" w:hAnsi="Calibri" w:cs="Times New Roman"/>
          <w:i/>
          <w:sz w:val="24"/>
          <w:szCs w:val="24"/>
        </w:rPr>
        <w:t>Ахмед</w:t>
      </w:r>
      <w:proofErr w:type="spellEnd"/>
      <w:r w:rsidRPr="00B24A00">
        <w:rPr>
          <w:rFonts w:ascii="Calibri" w:eastAsia="Calibri" w:hAnsi="Calibri" w:cs="Times New Roman"/>
          <w:i/>
          <w:sz w:val="24"/>
          <w:szCs w:val="24"/>
        </w:rPr>
        <w:t>- зам.кмет на община</w:t>
      </w:r>
    </w:p>
    <w:p w:rsidR="00B24A00" w:rsidRPr="00B24A00" w:rsidRDefault="00B24A00" w:rsidP="00B24A00">
      <w:pPr>
        <w:ind w:firstLine="720"/>
        <w:contextualSpacing/>
        <w:jc w:val="both"/>
        <w:rPr>
          <w:rFonts w:ascii="Calibri" w:eastAsia="Calibri" w:hAnsi="Calibri" w:cs="Times New Roman"/>
          <w:sz w:val="24"/>
          <w:szCs w:val="24"/>
        </w:rPr>
      </w:pPr>
      <w:r w:rsidRPr="00B24A00">
        <w:rPr>
          <w:rFonts w:ascii="Calibri" w:eastAsia="Calibri" w:hAnsi="Calibri" w:cs="Times New Roman"/>
          <w:b/>
          <w:sz w:val="24"/>
          <w:szCs w:val="24"/>
        </w:rPr>
        <w:t>8.</w:t>
      </w:r>
      <w:r w:rsidRPr="00B24A00">
        <w:rPr>
          <w:rFonts w:ascii="Calibri" w:eastAsia="Calibri" w:hAnsi="Calibri" w:cs="Times New Roman"/>
          <w:sz w:val="24"/>
          <w:szCs w:val="24"/>
        </w:rPr>
        <w:t>Изпълнение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година, одобряване на Протокол № 66 от 12.10.2018 година за  отпускане на финансова помощ за извършване на строително-ремонтни работи.</w:t>
      </w:r>
    </w:p>
    <w:p w:rsidR="00B24A00" w:rsidRPr="00B24A00" w:rsidRDefault="00B24A00" w:rsidP="00B24A00">
      <w:pPr>
        <w:ind w:left="4320"/>
        <w:contextualSpacing/>
        <w:jc w:val="both"/>
        <w:rPr>
          <w:rFonts w:ascii="Calibri" w:eastAsia="Calibri" w:hAnsi="Calibri" w:cs="Times New Roman"/>
          <w:i/>
          <w:sz w:val="24"/>
          <w:szCs w:val="24"/>
        </w:rPr>
      </w:pPr>
      <w:r w:rsidRPr="00B24A00">
        <w:rPr>
          <w:rFonts w:ascii="Calibri" w:eastAsia="Calibri" w:hAnsi="Calibri" w:cs="Times New Roman"/>
          <w:i/>
          <w:sz w:val="24"/>
          <w:szCs w:val="24"/>
        </w:rPr>
        <w:t xml:space="preserve">Докладва: Ахмед </w:t>
      </w:r>
      <w:proofErr w:type="spellStart"/>
      <w:r w:rsidRPr="00B24A00">
        <w:rPr>
          <w:rFonts w:ascii="Calibri" w:eastAsia="Calibri" w:hAnsi="Calibri" w:cs="Times New Roman"/>
          <w:i/>
          <w:sz w:val="24"/>
          <w:szCs w:val="24"/>
        </w:rPr>
        <w:t>Ахмед</w:t>
      </w:r>
      <w:proofErr w:type="spellEnd"/>
      <w:r w:rsidRPr="00B24A00">
        <w:rPr>
          <w:rFonts w:ascii="Calibri" w:eastAsia="Calibri" w:hAnsi="Calibri" w:cs="Times New Roman"/>
          <w:i/>
          <w:sz w:val="24"/>
          <w:szCs w:val="24"/>
        </w:rPr>
        <w:t>- зам.кмет на община</w:t>
      </w:r>
    </w:p>
    <w:p w:rsidR="00B24A00" w:rsidRDefault="00B24A00" w:rsidP="00B24A00">
      <w:pPr>
        <w:ind w:firstLine="720"/>
        <w:contextualSpacing/>
        <w:jc w:val="both"/>
        <w:rPr>
          <w:rFonts w:ascii="Calibri" w:eastAsia="Calibri" w:hAnsi="Calibri" w:cs="Arial"/>
          <w:sz w:val="24"/>
          <w:szCs w:val="24"/>
        </w:rPr>
      </w:pPr>
      <w:r w:rsidRPr="00B24A00">
        <w:rPr>
          <w:rFonts w:ascii="Calibri" w:eastAsia="Calibri" w:hAnsi="Calibri" w:cs="Arial"/>
          <w:b/>
          <w:sz w:val="24"/>
          <w:szCs w:val="24"/>
        </w:rPr>
        <w:lastRenderedPageBreak/>
        <w:t>9.</w:t>
      </w:r>
      <w:r w:rsidRPr="00B24A00">
        <w:rPr>
          <w:rFonts w:ascii="Calibri" w:eastAsia="Calibri" w:hAnsi="Calibri" w:cs="Arial"/>
          <w:sz w:val="24"/>
          <w:szCs w:val="24"/>
        </w:rPr>
        <w:t xml:space="preserve"> Докладни записки:</w:t>
      </w:r>
    </w:p>
    <w:p w:rsidR="00AB39BB" w:rsidRDefault="00AB39BB" w:rsidP="00B24A00">
      <w:pPr>
        <w:ind w:firstLine="720"/>
        <w:contextualSpacing/>
        <w:jc w:val="both"/>
        <w:rPr>
          <w:rFonts w:ascii="Calibri" w:eastAsia="Calibri" w:hAnsi="Calibri" w:cs="Times New Roman"/>
          <w:sz w:val="24"/>
          <w:szCs w:val="24"/>
        </w:rPr>
      </w:pPr>
      <w:r w:rsidRPr="00AB39BB">
        <w:rPr>
          <w:rFonts w:ascii="Calibri" w:eastAsia="Calibri" w:hAnsi="Calibri" w:cs="Arial"/>
          <w:b/>
          <w:sz w:val="24"/>
          <w:szCs w:val="24"/>
        </w:rPr>
        <w:t>9.1.</w:t>
      </w:r>
      <w:r>
        <w:rPr>
          <w:rFonts w:ascii="Calibri" w:eastAsia="Calibri" w:hAnsi="Calibri" w:cs="Arial"/>
          <w:sz w:val="24"/>
          <w:szCs w:val="24"/>
        </w:rPr>
        <w:t xml:space="preserve">Докладна записка от г-н Ахмед </w:t>
      </w:r>
      <w:proofErr w:type="spellStart"/>
      <w:r>
        <w:rPr>
          <w:rFonts w:ascii="Calibri" w:eastAsia="Calibri" w:hAnsi="Calibri" w:cs="Arial"/>
          <w:sz w:val="24"/>
          <w:szCs w:val="24"/>
        </w:rPr>
        <w:t>Ахмед</w:t>
      </w:r>
      <w:proofErr w:type="spellEnd"/>
      <w:r>
        <w:rPr>
          <w:rFonts w:ascii="Calibri" w:eastAsia="Calibri" w:hAnsi="Calibri" w:cs="Arial"/>
          <w:sz w:val="24"/>
          <w:szCs w:val="24"/>
        </w:rPr>
        <w:t xml:space="preserve">- зам.кмет на община Хитрино за </w:t>
      </w:r>
      <w:r>
        <w:rPr>
          <w:rFonts w:ascii="Calibri" w:eastAsia="Calibri" w:hAnsi="Calibri" w:cs="Times New Roman"/>
          <w:sz w:val="24"/>
          <w:szCs w:val="24"/>
        </w:rPr>
        <w:t>и</w:t>
      </w:r>
      <w:r w:rsidRPr="00B24A00">
        <w:rPr>
          <w:rFonts w:ascii="Calibri" w:eastAsia="Calibri" w:hAnsi="Calibri" w:cs="Times New Roman"/>
          <w:sz w:val="24"/>
          <w:szCs w:val="24"/>
        </w:rPr>
        <w:t>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година, одобряване на Протокол №</w:t>
      </w:r>
      <w:r>
        <w:rPr>
          <w:rFonts w:ascii="Calibri" w:eastAsia="Calibri" w:hAnsi="Calibri" w:cs="Times New Roman"/>
          <w:sz w:val="24"/>
          <w:szCs w:val="24"/>
        </w:rPr>
        <w:t xml:space="preserve"> 67 от 12.10.2018 година за изменение на Протокол № 50 от 17.04.2018 година в едно със Списък на лицата за отпускане на финансова помощ за извършване на строително ремонтни работи.</w:t>
      </w:r>
    </w:p>
    <w:p w:rsidR="00AB39BB" w:rsidRPr="00B24A00" w:rsidRDefault="00AB39BB" w:rsidP="00AB39BB">
      <w:pPr>
        <w:ind w:left="4320"/>
        <w:contextualSpacing/>
        <w:jc w:val="both"/>
        <w:rPr>
          <w:rFonts w:ascii="Calibri" w:eastAsia="Calibri" w:hAnsi="Calibri" w:cs="Times New Roman"/>
          <w:i/>
          <w:sz w:val="24"/>
          <w:szCs w:val="24"/>
        </w:rPr>
      </w:pPr>
      <w:r w:rsidRPr="00B24A00">
        <w:rPr>
          <w:rFonts w:ascii="Calibri" w:eastAsia="Calibri" w:hAnsi="Calibri" w:cs="Times New Roman"/>
          <w:i/>
          <w:sz w:val="24"/>
          <w:szCs w:val="24"/>
        </w:rPr>
        <w:t xml:space="preserve">Докладва: Ахмед </w:t>
      </w:r>
      <w:proofErr w:type="spellStart"/>
      <w:r w:rsidRPr="00B24A00">
        <w:rPr>
          <w:rFonts w:ascii="Calibri" w:eastAsia="Calibri" w:hAnsi="Calibri" w:cs="Times New Roman"/>
          <w:i/>
          <w:sz w:val="24"/>
          <w:szCs w:val="24"/>
        </w:rPr>
        <w:t>Ахмед</w:t>
      </w:r>
      <w:proofErr w:type="spellEnd"/>
      <w:r w:rsidRPr="00B24A00">
        <w:rPr>
          <w:rFonts w:ascii="Calibri" w:eastAsia="Calibri" w:hAnsi="Calibri" w:cs="Times New Roman"/>
          <w:i/>
          <w:sz w:val="24"/>
          <w:szCs w:val="24"/>
        </w:rPr>
        <w:t>- зам.кмет на община</w:t>
      </w:r>
    </w:p>
    <w:p w:rsidR="00AB39BB" w:rsidRDefault="00AB39BB" w:rsidP="00B24A00">
      <w:pPr>
        <w:ind w:firstLine="720"/>
        <w:contextualSpacing/>
        <w:jc w:val="both"/>
        <w:rPr>
          <w:rFonts w:ascii="Calibri" w:eastAsia="Calibri" w:hAnsi="Calibri" w:cs="Times New Roman"/>
          <w:sz w:val="24"/>
          <w:szCs w:val="24"/>
        </w:rPr>
      </w:pPr>
      <w:r w:rsidRPr="00AB39BB">
        <w:rPr>
          <w:rFonts w:ascii="Calibri" w:eastAsia="Calibri" w:hAnsi="Calibri" w:cs="Arial"/>
          <w:b/>
          <w:sz w:val="24"/>
          <w:szCs w:val="24"/>
        </w:rPr>
        <w:t>9.2.</w:t>
      </w:r>
      <w:r>
        <w:rPr>
          <w:rFonts w:ascii="Calibri" w:eastAsia="Calibri" w:hAnsi="Calibri" w:cs="Arial"/>
          <w:sz w:val="24"/>
          <w:szCs w:val="24"/>
        </w:rPr>
        <w:t xml:space="preserve">Докладна записка от г-н Ахмед </w:t>
      </w:r>
      <w:proofErr w:type="spellStart"/>
      <w:r>
        <w:rPr>
          <w:rFonts w:ascii="Calibri" w:eastAsia="Calibri" w:hAnsi="Calibri" w:cs="Arial"/>
          <w:sz w:val="24"/>
          <w:szCs w:val="24"/>
        </w:rPr>
        <w:t>Ахмед</w:t>
      </w:r>
      <w:proofErr w:type="spellEnd"/>
      <w:r>
        <w:rPr>
          <w:rFonts w:ascii="Calibri" w:eastAsia="Calibri" w:hAnsi="Calibri" w:cs="Arial"/>
          <w:sz w:val="24"/>
          <w:szCs w:val="24"/>
        </w:rPr>
        <w:t xml:space="preserve">- зам.кмет на община Хитрино за </w:t>
      </w:r>
      <w:r>
        <w:rPr>
          <w:rFonts w:ascii="Calibri" w:eastAsia="Calibri" w:hAnsi="Calibri" w:cs="Times New Roman"/>
          <w:sz w:val="24"/>
          <w:szCs w:val="24"/>
        </w:rPr>
        <w:t>и</w:t>
      </w:r>
      <w:r w:rsidRPr="00B24A00">
        <w:rPr>
          <w:rFonts w:ascii="Calibri" w:eastAsia="Calibri" w:hAnsi="Calibri" w:cs="Times New Roman"/>
          <w:sz w:val="24"/>
          <w:szCs w:val="24"/>
        </w:rPr>
        <w:t>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година, одобряване на Протокол №</w:t>
      </w:r>
      <w:r>
        <w:rPr>
          <w:rFonts w:ascii="Calibri" w:eastAsia="Calibri" w:hAnsi="Calibri" w:cs="Times New Roman"/>
          <w:sz w:val="24"/>
          <w:szCs w:val="24"/>
        </w:rPr>
        <w:t xml:space="preserve"> 68 от 17.10.2018 година за изменение на Протокол № 26 от 21.06.2018 година в едно със Списък на лицата за отпускане на финансова помощ за извършване на строително ремонтни работи.</w:t>
      </w:r>
    </w:p>
    <w:p w:rsidR="00AB39BB" w:rsidRDefault="00AB39BB" w:rsidP="00AB39BB">
      <w:pPr>
        <w:ind w:left="4320"/>
        <w:contextualSpacing/>
        <w:jc w:val="both"/>
        <w:rPr>
          <w:rFonts w:ascii="Calibri" w:eastAsia="Calibri" w:hAnsi="Calibri" w:cs="Times New Roman"/>
          <w:i/>
          <w:sz w:val="24"/>
          <w:szCs w:val="24"/>
        </w:rPr>
      </w:pPr>
      <w:r w:rsidRPr="00B24A00">
        <w:rPr>
          <w:rFonts w:ascii="Calibri" w:eastAsia="Calibri" w:hAnsi="Calibri" w:cs="Times New Roman"/>
          <w:i/>
          <w:sz w:val="24"/>
          <w:szCs w:val="24"/>
        </w:rPr>
        <w:t xml:space="preserve">Докладва: Ахмед </w:t>
      </w:r>
      <w:proofErr w:type="spellStart"/>
      <w:r w:rsidRPr="00B24A00">
        <w:rPr>
          <w:rFonts w:ascii="Calibri" w:eastAsia="Calibri" w:hAnsi="Calibri" w:cs="Times New Roman"/>
          <w:i/>
          <w:sz w:val="24"/>
          <w:szCs w:val="24"/>
        </w:rPr>
        <w:t>Ахмед</w:t>
      </w:r>
      <w:proofErr w:type="spellEnd"/>
      <w:r w:rsidRPr="00B24A00">
        <w:rPr>
          <w:rFonts w:ascii="Calibri" w:eastAsia="Calibri" w:hAnsi="Calibri" w:cs="Times New Roman"/>
          <w:i/>
          <w:sz w:val="24"/>
          <w:szCs w:val="24"/>
        </w:rPr>
        <w:t>- зам.кмет на община</w:t>
      </w:r>
    </w:p>
    <w:p w:rsidR="00AB39BB" w:rsidRDefault="00AB39BB" w:rsidP="00AB39BB">
      <w:pPr>
        <w:ind w:firstLine="708"/>
        <w:contextualSpacing/>
        <w:jc w:val="both"/>
        <w:rPr>
          <w:rFonts w:ascii="Calibri" w:eastAsia="Calibri" w:hAnsi="Calibri" w:cs="Times New Roman"/>
          <w:sz w:val="24"/>
          <w:szCs w:val="24"/>
        </w:rPr>
      </w:pPr>
      <w:r w:rsidRPr="00AB39BB">
        <w:rPr>
          <w:rFonts w:ascii="Calibri" w:eastAsia="Calibri" w:hAnsi="Calibri" w:cs="Arial"/>
          <w:b/>
          <w:sz w:val="24"/>
          <w:szCs w:val="24"/>
        </w:rPr>
        <w:t>9.</w:t>
      </w:r>
      <w:r>
        <w:rPr>
          <w:rFonts w:ascii="Calibri" w:eastAsia="Calibri" w:hAnsi="Calibri" w:cs="Arial"/>
          <w:b/>
          <w:sz w:val="24"/>
          <w:szCs w:val="24"/>
        </w:rPr>
        <w:t>3</w:t>
      </w:r>
      <w:r w:rsidRPr="00AB39BB">
        <w:rPr>
          <w:rFonts w:ascii="Calibri" w:eastAsia="Calibri" w:hAnsi="Calibri" w:cs="Arial"/>
          <w:b/>
          <w:sz w:val="24"/>
          <w:szCs w:val="24"/>
        </w:rPr>
        <w:t>.</w:t>
      </w:r>
      <w:r>
        <w:rPr>
          <w:rFonts w:ascii="Calibri" w:eastAsia="Calibri" w:hAnsi="Calibri" w:cs="Arial"/>
          <w:sz w:val="24"/>
          <w:szCs w:val="24"/>
        </w:rPr>
        <w:t xml:space="preserve">Докладна записка от г-н Ахмед </w:t>
      </w:r>
      <w:proofErr w:type="spellStart"/>
      <w:r>
        <w:rPr>
          <w:rFonts w:ascii="Calibri" w:eastAsia="Calibri" w:hAnsi="Calibri" w:cs="Arial"/>
          <w:sz w:val="24"/>
          <w:szCs w:val="24"/>
        </w:rPr>
        <w:t>Ахмед</w:t>
      </w:r>
      <w:proofErr w:type="spellEnd"/>
      <w:r>
        <w:rPr>
          <w:rFonts w:ascii="Calibri" w:eastAsia="Calibri" w:hAnsi="Calibri" w:cs="Arial"/>
          <w:sz w:val="24"/>
          <w:szCs w:val="24"/>
        </w:rPr>
        <w:t xml:space="preserve">- зам.кмет на община Хитрино за </w:t>
      </w:r>
      <w:r>
        <w:rPr>
          <w:rFonts w:ascii="Calibri" w:eastAsia="Calibri" w:hAnsi="Calibri" w:cs="Times New Roman"/>
          <w:sz w:val="24"/>
          <w:szCs w:val="24"/>
        </w:rPr>
        <w:t>и</w:t>
      </w:r>
      <w:r w:rsidRPr="00B24A00">
        <w:rPr>
          <w:rFonts w:ascii="Calibri" w:eastAsia="Calibri" w:hAnsi="Calibri" w:cs="Times New Roman"/>
          <w:sz w:val="24"/>
          <w:szCs w:val="24"/>
        </w:rPr>
        <w:t>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година, одобряване на Протокол №</w:t>
      </w:r>
      <w:r>
        <w:rPr>
          <w:rFonts w:ascii="Calibri" w:eastAsia="Calibri" w:hAnsi="Calibri" w:cs="Times New Roman"/>
          <w:sz w:val="24"/>
          <w:szCs w:val="24"/>
        </w:rPr>
        <w:t xml:space="preserve"> 69 от 17.10.2018 година за изменение на Протокол № 40 от 06.03.2018 година, в едно със Списък на лицата за отпускане на финансова помощ за извършване на строително ремонтни работи.</w:t>
      </w:r>
    </w:p>
    <w:p w:rsidR="00AB39BB" w:rsidRDefault="00AB39BB" w:rsidP="00AB39BB">
      <w:pPr>
        <w:ind w:left="4320"/>
        <w:contextualSpacing/>
        <w:jc w:val="both"/>
        <w:rPr>
          <w:rFonts w:ascii="Calibri" w:eastAsia="Calibri" w:hAnsi="Calibri" w:cs="Times New Roman"/>
          <w:i/>
          <w:sz w:val="24"/>
          <w:szCs w:val="24"/>
        </w:rPr>
      </w:pPr>
      <w:r w:rsidRPr="00B24A00">
        <w:rPr>
          <w:rFonts w:ascii="Calibri" w:eastAsia="Calibri" w:hAnsi="Calibri" w:cs="Times New Roman"/>
          <w:i/>
          <w:sz w:val="24"/>
          <w:szCs w:val="24"/>
        </w:rPr>
        <w:t xml:space="preserve">Докладва: Ахмед </w:t>
      </w:r>
      <w:proofErr w:type="spellStart"/>
      <w:r w:rsidRPr="00B24A00">
        <w:rPr>
          <w:rFonts w:ascii="Calibri" w:eastAsia="Calibri" w:hAnsi="Calibri" w:cs="Times New Roman"/>
          <w:i/>
          <w:sz w:val="24"/>
          <w:szCs w:val="24"/>
        </w:rPr>
        <w:t>Ахмед</w:t>
      </w:r>
      <w:proofErr w:type="spellEnd"/>
      <w:r w:rsidRPr="00B24A00">
        <w:rPr>
          <w:rFonts w:ascii="Calibri" w:eastAsia="Calibri" w:hAnsi="Calibri" w:cs="Times New Roman"/>
          <w:i/>
          <w:sz w:val="24"/>
          <w:szCs w:val="24"/>
        </w:rPr>
        <w:t>- зам.кмет на община</w:t>
      </w:r>
    </w:p>
    <w:p w:rsidR="0032489C" w:rsidRDefault="00AB39BB" w:rsidP="0032489C">
      <w:pPr>
        <w:ind w:firstLine="708"/>
        <w:contextualSpacing/>
        <w:jc w:val="both"/>
        <w:rPr>
          <w:rFonts w:ascii="Calibri" w:eastAsia="Calibri" w:hAnsi="Calibri" w:cs="Times New Roman"/>
          <w:sz w:val="24"/>
          <w:szCs w:val="24"/>
        </w:rPr>
      </w:pPr>
      <w:r w:rsidRPr="00F023A1">
        <w:rPr>
          <w:rFonts w:ascii="Calibri" w:eastAsia="Calibri" w:hAnsi="Calibri" w:cs="Times New Roman"/>
          <w:b/>
          <w:sz w:val="24"/>
          <w:szCs w:val="24"/>
        </w:rPr>
        <w:t>9.4.</w:t>
      </w:r>
      <w:r>
        <w:rPr>
          <w:rFonts w:ascii="Calibri" w:eastAsia="Calibri" w:hAnsi="Calibri" w:cs="Times New Roman"/>
          <w:sz w:val="24"/>
          <w:szCs w:val="24"/>
        </w:rPr>
        <w:t>Докладна записка от г-н Мустафа Ахмед- председател на Общински съвет Хитрино</w:t>
      </w:r>
      <w:r w:rsidR="00890B7F">
        <w:rPr>
          <w:rFonts w:ascii="Calibri" w:eastAsia="Calibri" w:hAnsi="Calibri" w:cs="Times New Roman"/>
          <w:sz w:val="24"/>
          <w:szCs w:val="24"/>
        </w:rPr>
        <w:t xml:space="preserve"> за приемане на вътрешни правила за извършване на проверка на декларациите и за установяване конфликт на интереси, включително за работата на комисиите, за водене на регистъра </w:t>
      </w:r>
      <w:r w:rsidR="00F023A1">
        <w:rPr>
          <w:rFonts w:ascii="Calibri" w:eastAsia="Calibri" w:hAnsi="Calibri" w:cs="Times New Roman"/>
          <w:sz w:val="24"/>
          <w:szCs w:val="24"/>
        </w:rPr>
        <w:t>н</w:t>
      </w:r>
      <w:r w:rsidR="00890B7F">
        <w:rPr>
          <w:rFonts w:ascii="Calibri" w:eastAsia="Calibri" w:hAnsi="Calibri" w:cs="Times New Roman"/>
          <w:sz w:val="24"/>
          <w:szCs w:val="24"/>
        </w:rPr>
        <w:t xml:space="preserve">а </w:t>
      </w:r>
      <w:r w:rsidR="00F023A1">
        <w:rPr>
          <w:rFonts w:ascii="Calibri" w:eastAsia="Calibri" w:hAnsi="Calibri" w:cs="Times New Roman"/>
          <w:sz w:val="24"/>
          <w:szCs w:val="24"/>
        </w:rPr>
        <w:t>декларациите, за съхраняването и унищожаването на декларациите и за обработването на данните от тях.</w:t>
      </w:r>
      <w:r w:rsidR="0032489C">
        <w:rPr>
          <w:rFonts w:ascii="Calibri" w:eastAsia="Calibri" w:hAnsi="Calibri" w:cs="Times New Roman"/>
          <w:sz w:val="24"/>
          <w:szCs w:val="24"/>
        </w:rPr>
        <w:t xml:space="preserve">               </w:t>
      </w:r>
    </w:p>
    <w:p w:rsidR="00F023A1" w:rsidRPr="0032489C" w:rsidRDefault="00F023A1" w:rsidP="0032489C">
      <w:pPr>
        <w:ind w:left="3540" w:firstLine="708"/>
        <w:contextualSpacing/>
        <w:jc w:val="both"/>
        <w:rPr>
          <w:rFonts w:ascii="Calibri" w:eastAsia="Calibri" w:hAnsi="Calibri" w:cs="Times New Roman"/>
          <w:sz w:val="24"/>
          <w:szCs w:val="24"/>
        </w:rPr>
      </w:pPr>
      <w:r w:rsidRPr="00B24A00">
        <w:rPr>
          <w:rFonts w:ascii="Calibri" w:eastAsia="Calibri" w:hAnsi="Calibri" w:cs="Times New Roman"/>
          <w:i/>
          <w:sz w:val="24"/>
          <w:szCs w:val="24"/>
        </w:rPr>
        <w:t xml:space="preserve">Докладва: Ахмед </w:t>
      </w:r>
      <w:proofErr w:type="spellStart"/>
      <w:r w:rsidRPr="00B24A00">
        <w:rPr>
          <w:rFonts w:ascii="Calibri" w:eastAsia="Calibri" w:hAnsi="Calibri" w:cs="Times New Roman"/>
          <w:i/>
          <w:sz w:val="24"/>
          <w:szCs w:val="24"/>
        </w:rPr>
        <w:t>Ахмед</w:t>
      </w:r>
      <w:proofErr w:type="spellEnd"/>
      <w:r w:rsidRPr="00B24A00">
        <w:rPr>
          <w:rFonts w:ascii="Calibri" w:eastAsia="Calibri" w:hAnsi="Calibri" w:cs="Times New Roman"/>
          <w:i/>
          <w:sz w:val="24"/>
          <w:szCs w:val="24"/>
        </w:rPr>
        <w:t>- зам.кмет на община</w:t>
      </w:r>
    </w:p>
    <w:p w:rsidR="0032489C" w:rsidRDefault="0072588F" w:rsidP="0032489C">
      <w:pPr>
        <w:ind w:firstLine="720"/>
        <w:contextualSpacing/>
        <w:jc w:val="both"/>
        <w:rPr>
          <w:rFonts w:cs="Arial"/>
          <w:sz w:val="24"/>
          <w:szCs w:val="24"/>
        </w:rPr>
      </w:pPr>
      <w:r w:rsidRPr="0072588F">
        <w:rPr>
          <w:b/>
          <w:sz w:val="24"/>
          <w:szCs w:val="24"/>
        </w:rPr>
        <w:t>9.5.</w:t>
      </w:r>
      <w:r w:rsidRPr="0072588F">
        <w:rPr>
          <w:sz w:val="24"/>
          <w:szCs w:val="24"/>
        </w:rPr>
        <w:t xml:space="preserve">Докладна записка от г-н Мустафа Ахмед за предоставяне на жалбите, подадени от граждани на село Хитрино до г-жа Мая Манолова- </w:t>
      </w:r>
      <w:proofErr w:type="spellStart"/>
      <w:r w:rsidRPr="0072588F">
        <w:rPr>
          <w:sz w:val="24"/>
          <w:szCs w:val="24"/>
        </w:rPr>
        <w:t>Омбудсман</w:t>
      </w:r>
      <w:proofErr w:type="spellEnd"/>
      <w:r w:rsidRPr="0072588F">
        <w:rPr>
          <w:sz w:val="24"/>
          <w:szCs w:val="24"/>
        </w:rPr>
        <w:t xml:space="preserve"> на Република България от недоволни граждани от село Хитрино, във връзка </w:t>
      </w:r>
      <w:r w:rsidRPr="0072588F">
        <w:rPr>
          <w:rFonts w:cs="Arial"/>
          <w:sz w:val="24"/>
          <w:szCs w:val="24"/>
        </w:rPr>
        <w:t>с ремонтните работи, извършени по изпълнение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година”.</w:t>
      </w:r>
      <w:r w:rsidR="0032489C">
        <w:rPr>
          <w:rFonts w:cs="Arial"/>
          <w:sz w:val="24"/>
          <w:szCs w:val="24"/>
        </w:rPr>
        <w:t xml:space="preserve">                                                        </w:t>
      </w:r>
    </w:p>
    <w:p w:rsidR="0072588F" w:rsidRPr="0072588F" w:rsidRDefault="0032489C" w:rsidP="0032489C">
      <w:pPr>
        <w:ind w:left="3540" w:firstLine="720"/>
        <w:contextualSpacing/>
        <w:jc w:val="both"/>
        <w:rPr>
          <w:rFonts w:cs="Arial"/>
          <w:sz w:val="24"/>
          <w:szCs w:val="24"/>
        </w:rPr>
      </w:pPr>
      <w:r>
        <w:rPr>
          <w:rFonts w:cs="Arial"/>
          <w:sz w:val="24"/>
          <w:szCs w:val="24"/>
        </w:rPr>
        <w:t xml:space="preserve"> </w:t>
      </w:r>
      <w:r w:rsidR="0024189E">
        <w:rPr>
          <w:rFonts w:ascii="Calibri" w:eastAsia="Calibri" w:hAnsi="Calibri" w:cs="Times New Roman"/>
          <w:i/>
          <w:sz w:val="24"/>
          <w:szCs w:val="24"/>
        </w:rPr>
        <w:t>Докладва: Мустафа</w:t>
      </w:r>
      <w:r w:rsidR="0072588F" w:rsidRPr="00B24A00">
        <w:rPr>
          <w:rFonts w:ascii="Calibri" w:eastAsia="Calibri" w:hAnsi="Calibri" w:cs="Times New Roman"/>
          <w:i/>
          <w:sz w:val="24"/>
          <w:szCs w:val="24"/>
        </w:rPr>
        <w:t xml:space="preserve"> Ахмед- </w:t>
      </w:r>
      <w:r w:rsidR="0024189E">
        <w:rPr>
          <w:rFonts w:ascii="Calibri" w:eastAsia="Calibri" w:hAnsi="Calibri" w:cs="Times New Roman"/>
          <w:i/>
          <w:sz w:val="24"/>
          <w:szCs w:val="24"/>
        </w:rPr>
        <w:t xml:space="preserve">Председател на </w:t>
      </w:r>
      <w:proofErr w:type="spellStart"/>
      <w:r w:rsidR="0024189E">
        <w:rPr>
          <w:rFonts w:ascii="Calibri" w:eastAsia="Calibri" w:hAnsi="Calibri" w:cs="Times New Roman"/>
          <w:i/>
          <w:sz w:val="24"/>
          <w:szCs w:val="24"/>
        </w:rPr>
        <w:t>ОбС</w:t>
      </w:r>
      <w:proofErr w:type="spellEnd"/>
    </w:p>
    <w:p w:rsidR="00590239" w:rsidRPr="00590239" w:rsidRDefault="00B24A00" w:rsidP="006B6BAB">
      <w:pPr>
        <w:ind w:firstLine="708"/>
        <w:contextualSpacing/>
        <w:jc w:val="both"/>
        <w:rPr>
          <w:rFonts w:ascii="Calibri" w:eastAsia="Calibri" w:hAnsi="Calibri" w:cs="Arial"/>
          <w:sz w:val="24"/>
          <w:szCs w:val="24"/>
        </w:rPr>
      </w:pPr>
      <w:r w:rsidRPr="00B24A00">
        <w:rPr>
          <w:rFonts w:ascii="Calibri" w:eastAsia="Calibri" w:hAnsi="Calibri" w:cs="Arial"/>
          <w:b/>
          <w:sz w:val="24"/>
          <w:szCs w:val="24"/>
        </w:rPr>
        <w:t>10.</w:t>
      </w:r>
      <w:r w:rsidRPr="00B24A00">
        <w:rPr>
          <w:rFonts w:ascii="Calibri" w:eastAsia="Calibri" w:hAnsi="Calibri" w:cs="Arial"/>
          <w:sz w:val="24"/>
          <w:szCs w:val="24"/>
        </w:rPr>
        <w:t>Питане.</w:t>
      </w:r>
    </w:p>
    <w:p w:rsidR="00590239" w:rsidRDefault="00576E8D" w:rsidP="006B6BAB">
      <w:pPr>
        <w:ind w:firstLine="708"/>
        <w:contextualSpacing/>
        <w:jc w:val="center"/>
        <w:rPr>
          <w:rFonts w:ascii="Calibri" w:eastAsia="Calibri" w:hAnsi="Calibri" w:cs="Arial"/>
          <w:b/>
          <w:sz w:val="24"/>
          <w:szCs w:val="24"/>
          <w:u w:val="single"/>
        </w:rPr>
      </w:pPr>
      <w:r w:rsidRPr="00C719DD">
        <w:rPr>
          <w:rFonts w:ascii="Calibri" w:eastAsia="Calibri" w:hAnsi="Calibri" w:cs="Arial"/>
          <w:b/>
          <w:sz w:val="24"/>
          <w:szCs w:val="24"/>
          <w:u w:val="single"/>
        </w:rPr>
        <w:t>ПО ПЪРВА ТОЧКА ОТ ДНЕВНИЯ РЕД</w:t>
      </w:r>
    </w:p>
    <w:p w:rsidR="0079539E" w:rsidRDefault="0079539E" w:rsidP="0079539E">
      <w:pPr>
        <w:ind w:firstLine="720"/>
        <w:contextualSpacing/>
        <w:jc w:val="both"/>
        <w:rPr>
          <w:rFonts w:ascii="Calibri" w:hAnsi="Calibri" w:cs="Arial"/>
          <w:sz w:val="24"/>
          <w:szCs w:val="24"/>
        </w:rPr>
      </w:pPr>
      <w:r>
        <w:rPr>
          <w:rFonts w:ascii="Calibri" w:hAnsi="Calibri" w:cs="Arial"/>
          <w:sz w:val="24"/>
          <w:szCs w:val="24"/>
        </w:rPr>
        <w:t>Актуализация</w:t>
      </w:r>
      <w:r w:rsidRPr="00C600B3">
        <w:rPr>
          <w:rFonts w:ascii="Calibri" w:hAnsi="Calibri" w:cs="Arial"/>
          <w:sz w:val="24"/>
          <w:szCs w:val="24"/>
        </w:rPr>
        <w:t xml:space="preserve"> </w:t>
      </w:r>
      <w:r>
        <w:rPr>
          <w:rFonts w:ascii="Calibri" w:hAnsi="Calibri" w:cs="Arial"/>
          <w:sz w:val="24"/>
          <w:szCs w:val="24"/>
        </w:rPr>
        <w:t>на</w:t>
      </w:r>
      <w:r w:rsidRPr="00C600B3">
        <w:rPr>
          <w:rFonts w:ascii="Calibri" w:hAnsi="Calibri" w:cs="Arial"/>
          <w:sz w:val="24"/>
          <w:szCs w:val="24"/>
        </w:rPr>
        <w:t xml:space="preserve"> </w:t>
      </w:r>
      <w:r>
        <w:rPr>
          <w:rFonts w:ascii="Calibri" w:hAnsi="Calibri" w:cs="Arial"/>
          <w:sz w:val="24"/>
          <w:szCs w:val="24"/>
        </w:rPr>
        <w:t>бюдже</w:t>
      </w:r>
      <w:r w:rsidR="00067815">
        <w:rPr>
          <w:rFonts w:ascii="Calibri" w:hAnsi="Calibri" w:cs="Arial"/>
          <w:sz w:val="24"/>
          <w:szCs w:val="24"/>
        </w:rPr>
        <w:t>т</w:t>
      </w:r>
      <w:r>
        <w:rPr>
          <w:rFonts w:ascii="Calibri" w:hAnsi="Calibri" w:cs="Arial"/>
          <w:sz w:val="24"/>
          <w:szCs w:val="24"/>
        </w:rPr>
        <w:t>а</w:t>
      </w:r>
      <w:r w:rsidR="00067815">
        <w:rPr>
          <w:rFonts w:ascii="Calibri" w:hAnsi="Calibri" w:cs="Arial"/>
          <w:sz w:val="24"/>
          <w:szCs w:val="24"/>
        </w:rPr>
        <w:t xml:space="preserve"> за 2018 година</w:t>
      </w:r>
      <w:r>
        <w:rPr>
          <w:rFonts w:ascii="Calibri" w:hAnsi="Calibri" w:cs="Arial"/>
          <w:sz w:val="24"/>
          <w:szCs w:val="24"/>
        </w:rPr>
        <w:t>.</w:t>
      </w:r>
    </w:p>
    <w:p w:rsidR="0032489C" w:rsidRDefault="008A5B2E" w:rsidP="006B6BAB">
      <w:pPr>
        <w:ind w:firstLine="708"/>
        <w:contextualSpacing/>
        <w:jc w:val="both"/>
        <w:rPr>
          <w:rFonts w:ascii="Calibri" w:hAnsi="Calibri" w:cs="Arial"/>
          <w:sz w:val="24"/>
          <w:szCs w:val="24"/>
        </w:rPr>
      </w:pPr>
      <w:r>
        <w:rPr>
          <w:rFonts w:ascii="Calibri" w:hAnsi="Calibri" w:cs="Arial"/>
          <w:sz w:val="24"/>
          <w:szCs w:val="24"/>
        </w:rPr>
        <w:t>С 15 (пе</w:t>
      </w:r>
      <w:r w:rsidR="00C776E5">
        <w:rPr>
          <w:rFonts w:ascii="Calibri" w:hAnsi="Calibri" w:cs="Arial"/>
          <w:sz w:val="24"/>
          <w:szCs w:val="24"/>
        </w:rPr>
        <w:t>т</w:t>
      </w:r>
      <w:r w:rsidR="00576E8D">
        <w:rPr>
          <w:rFonts w:ascii="Calibri" w:hAnsi="Calibri" w:cs="Arial"/>
          <w:sz w:val="24"/>
          <w:szCs w:val="24"/>
        </w:rPr>
        <w:t>надесет) гласа „за”, без „против” и без „въздържали се”, Общински съвет Хитри</w:t>
      </w:r>
      <w:r w:rsidR="00B042B6">
        <w:rPr>
          <w:rFonts w:ascii="Calibri" w:hAnsi="Calibri" w:cs="Arial"/>
          <w:sz w:val="24"/>
          <w:szCs w:val="24"/>
        </w:rPr>
        <w:t xml:space="preserve">но на основание чл.21, </w:t>
      </w:r>
      <w:r w:rsidR="00067815">
        <w:rPr>
          <w:rFonts w:ascii="Calibri" w:hAnsi="Calibri" w:cs="Arial"/>
          <w:sz w:val="24"/>
          <w:szCs w:val="24"/>
        </w:rPr>
        <w:t>ал.1, т.6</w:t>
      </w:r>
      <w:r>
        <w:rPr>
          <w:rFonts w:ascii="Calibri" w:hAnsi="Calibri" w:cs="Arial"/>
          <w:sz w:val="24"/>
          <w:szCs w:val="24"/>
        </w:rPr>
        <w:t xml:space="preserve">; чл.21 ал.2 </w:t>
      </w:r>
      <w:r w:rsidR="00576E8D">
        <w:rPr>
          <w:rFonts w:ascii="Calibri" w:hAnsi="Calibri" w:cs="Arial"/>
          <w:sz w:val="24"/>
          <w:szCs w:val="24"/>
        </w:rPr>
        <w:t>и чл.27, ал.4 и ал.5 от ЗМСМА (Закона за местното самоуправление и местната администрация) прие</w:t>
      </w:r>
    </w:p>
    <w:p w:rsidR="00576E8D" w:rsidRDefault="00C776E5" w:rsidP="0032489C">
      <w:pPr>
        <w:ind w:firstLine="708"/>
        <w:contextualSpacing/>
        <w:jc w:val="center"/>
        <w:rPr>
          <w:rFonts w:ascii="Calibri" w:hAnsi="Calibri" w:cs="Arial"/>
          <w:b/>
          <w:sz w:val="24"/>
          <w:szCs w:val="24"/>
        </w:rPr>
      </w:pPr>
      <w:r>
        <w:rPr>
          <w:rFonts w:ascii="Calibri" w:hAnsi="Calibri" w:cs="Arial"/>
          <w:b/>
          <w:sz w:val="24"/>
          <w:szCs w:val="24"/>
        </w:rPr>
        <w:t xml:space="preserve">РЕШЕНИЕ № </w:t>
      </w:r>
      <w:r w:rsidR="00067815">
        <w:rPr>
          <w:rFonts w:ascii="Calibri" w:hAnsi="Calibri" w:cs="Arial"/>
          <w:b/>
          <w:sz w:val="24"/>
          <w:szCs w:val="24"/>
        </w:rPr>
        <w:t>90</w:t>
      </w:r>
    </w:p>
    <w:p w:rsidR="0032489C" w:rsidRPr="0032489C" w:rsidRDefault="0032489C" w:rsidP="0032489C">
      <w:pPr>
        <w:ind w:firstLine="540"/>
        <w:contextualSpacing/>
        <w:rPr>
          <w:sz w:val="24"/>
          <w:szCs w:val="24"/>
          <w:lang w:val="en-US"/>
        </w:rPr>
      </w:pPr>
      <w:r w:rsidRPr="0032489C">
        <w:rPr>
          <w:sz w:val="24"/>
          <w:szCs w:val="24"/>
        </w:rPr>
        <w:lastRenderedPageBreak/>
        <w:t>На основание чл.124 от Закона за публичните финанси Общински съвет Хитрино</w:t>
      </w:r>
    </w:p>
    <w:p w:rsidR="0032489C" w:rsidRPr="0032489C" w:rsidRDefault="0032489C" w:rsidP="009D4BAE">
      <w:pPr>
        <w:ind w:firstLine="540"/>
        <w:contextualSpacing/>
        <w:jc w:val="center"/>
        <w:rPr>
          <w:sz w:val="24"/>
          <w:szCs w:val="24"/>
        </w:rPr>
      </w:pPr>
      <w:r>
        <w:rPr>
          <w:sz w:val="24"/>
          <w:szCs w:val="24"/>
        </w:rPr>
        <w:t>Р Е Ш И:</w:t>
      </w:r>
      <w:r w:rsidRPr="0032489C">
        <w:rPr>
          <w:sz w:val="24"/>
          <w:szCs w:val="24"/>
          <w:lang w:val="en-US"/>
        </w:rPr>
        <w:t xml:space="preserve">  </w:t>
      </w:r>
    </w:p>
    <w:p w:rsidR="0032489C" w:rsidRPr="0032489C" w:rsidRDefault="0032489C" w:rsidP="009D4BAE">
      <w:pPr>
        <w:ind w:firstLine="360"/>
        <w:contextualSpacing/>
        <w:rPr>
          <w:sz w:val="24"/>
          <w:szCs w:val="24"/>
        </w:rPr>
      </w:pPr>
      <w:r>
        <w:rPr>
          <w:sz w:val="24"/>
          <w:szCs w:val="24"/>
        </w:rPr>
        <w:t xml:space="preserve">   Актуализира</w:t>
      </w:r>
      <w:r w:rsidRPr="0032489C">
        <w:rPr>
          <w:sz w:val="24"/>
          <w:szCs w:val="24"/>
        </w:rPr>
        <w:t xml:space="preserve"> бюджета на Община Хитрино за 20</w:t>
      </w:r>
      <w:r w:rsidRPr="0032489C">
        <w:rPr>
          <w:sz w:val="24"/>
          <w:szCs w:val="24"/>
          <w:lang w:val="ru-RU"/>
        </w:rPr>
        <w:t>1</w:t>
      </w:r>
      <w:r w:rsidRPr="0032489C">
        <w:rPr>
          <w:sz w:val="24"/>
          <w:szCs w:val="24"/>
          <w:lang w:val="en-US"/>
        </w:rPr>
        <w:t>8</w:t>
      </w:r>
      <w:r w:rsidRPr="0032489C">
        <w:rPr>
          <w:sz w:val="24"/>
          <w:szCs w:val="24"/>
        </w:rPr>
        <w:t xml:space="preserve"> г. </w:t>
      </w:r>
    </w:p>
    <w:p w:rsidR="0032489C" w:rsidRPr="0032489C" w:rsidRDefault="0032489C" w:rsidP="0032489C">
      <w:pPr>
        <w:spacing w:after="0" w:line="240" w:lineRule="auto"/>
        <w:ind w:firstLine="360"/>
        <w:contextualSpacing/>
        <w:jc w:val="both"/>
        <w:rPr>
          <w:sz w:val="24"/>
          <w:szCs w:val="24"/>
        </w:rPr>
      </w:pPr>
      <w:r w:rsidRPr="0032489C">
        <w:rPr>
          <w:b/>
          <w:sz w:val="24"/>
          <w:szCs w:val="24"/>
        </w:rPr>
        <w:t>1.</w:t>
      </w:r>
      <w:r w:rsidRPr="0032489C">
        <w:rPr>
          <w:sz w:val="24"/>
          <w:szCs w:val="24"/>
        </w:rPr>
        <w:t>По разходната част да се увеличи бюджета на отделните дейности по параграфи за сметка на  целесъобразни икономии</w:t>
      </w:r>
    </w:p>
    <w:tbl>
      <w:tblPr>
        <w:tblpPr w:leftFromText="141" w:rightFromText="141" w:vertAnchor="text" w:horzAnchor="margin" w:tblpY="8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3852"/>
        <w:gridCol w:w="1251"/>
        <w:gridCol w:w="2268"/>
      </w:tblGrid>
      <w:tr w:rsidR="0032489C" w:rsidRPr="005963A6" w:rsidTr="003D4280">
        <w:tc>
          <w:tcPr>
            <w:tcW w:w="2376" w:type="dxa"/>
          </w:tcPr>
          <w:p w:rsidR="0032489C" w:rsidRPr="005963A6" w:rsidRDefault="0032489C" w:rsidP="0032489C">
            <w:pPr>
              <w:contextualSpacing/>
              <w:jc w:val="center"/>
            </w:pPr>
            <w:r w:rsidRPr="005963A6">
              <w:t>Дейност</w:t>
            </w:r>
          </w:p>
        </w:tc>
        <w:tc>
          <w:tcPr>
            <w:tcW w:w="3852" w:type="dxa"/>
          </w:tcPr>
          <w:p w:rsidR="0032489C" w:rsidRPr="005963A6" w:rsidRDefault="0032489C" w:rsidP="0032489C">
            <w:pPr>
              <w:contextualSpacing/>
              <w:jc w:val="center"/>
            </w:pPr>
            <w:r w:rsidRPr="005963A6">
              <w:t>Параграф</w:t>
            </w:r>
          </w:p>
        </w:tc>
        <w:tc>
          <w:tcPr>
            <w:tcW w:w="1251" w:type="dxa"/>
          </w:tcPr>
          <w:p w:rsidR="0032489C" w:rsidRPr="005963A6" w:rsidRDefault="0032489C" w:rsidP="0032489C">
            <w:pPr>
              <w:contextualSpacing/>
              <w:jc w:val="center"/>
            </w:pPr>
            <w:r w:rsidRPr="005963A6">
              <w:t>Сума</w:t>
            </w:r>
          </w:p>
        </w:tc>
        <w:tc>
          <w:tcPr>
            <w:tcW w:w="2268" w:type="dxa"/>
          </w:tcPr>
          <w:p w:rsidR="0032489C" w:rsidRPr="005963A6" w:rsidRDefault="0032489C" w:rsidP="0032489C">
            <w:pPr>
              <w:contextualSpacing/>
              <w:jc w:val="center"/>
            </w:pPr>
            <w:r w:rsidRPr="005963A6">
              <w:t>За сметка на § :</w:t>
            </w:r>
          </w:p>
        </w:tc>
      </w:tr>
      <w:tr w:rsidR="0032489C" w:rsidRPr="005963A6" w:rsidTr="003D4280">
        <w:tc>
          <w:tcPr>
            <w:tcW w:w="2376" w:type="dxa"/>
          </w:tcPr>
          <w:p w:rsidR="0032489C" w:rsidRPr="005963A6" w:rsidRDefault="0032489C" w:rsidP="0032489C">
            <w:pPr>
              <w:contextualSpacing/>
            </w:pPr>
            <w:r w:rsidRPr="005963A6">
              <w:t xml:space="preserve">1122  </w:t>
            </w:r>
            <w:proofErr w:type="spellStart"/>
            <w:r w:rsidRPr="005963A6">
              <w:t>ОбА</w:t>
            </w:r>
            <w:proofErr w:type="spellEnd"/>
          </w:p>
        </w:tc>
        <w:tc>
          <w:tcPr>
            <w:tcW w:w="3852" w:type="dxa"/>
          </w:tcPr>
          <w:p w:rsidR="0032489C" w:rsidRPr="005963A6" w:rsidRDefault="003668DB" w:rsidP="0032489C">
            <w:pPr>
              <w:contextualSpacing/>
              <w:rPr>
                <w:lang w:val="ru-RU"/>
              </w:rPr>
            </w:pPr>
            <w:r>
              <w:rPr>
                <w:lang w:val="ru-RU"/>
              </w:rPr>
              <w:t xml:space="preserve">209 др. </w:t>
            </w:r>
            <w:proofErr w:type="spellStart"/>
            <w:r w:rsidR="0032489C" w:rsidRPr="005963A6">
              <w:rPr>
                <w:lang w:val="ru-RU"/>
              </w:rPr>
              <w:t>възнаг</w:t>
            </w:r>
            <w:r>
              <w:rPr>
                <w:lang w:val="ru-RU"/>
              </w:rPr>
              <w:t>раждения</w:t>
            </w:r>
            <w:proofErr w:type="spellEnd"/>
            <w:r>
              <w:rPr>
                <w:lang w:val="ru-RU"/>
              </w:rPr>
              <w:t xml:space="preserve"> </w:t>
            </w:r>
            <w:r w:rsidR="0032489C" w:rsidRPr="005963A6">
              <w:rPr>
                <w:lang w:val="ru-RU"/>
              </w:rPr>
              <w:t xml:space="preserve">и </w:t>
            </w:r>
            <w:proofErr w:type="spellStart"/>
            <w:r w:rsidR="0032489C" w:rsidRPr="005963A6">
              <w:rPr>
                <w:lang w:val="ru-RU"/>
              </w:rPr>
              <w:t>плащания</w:t>
            </w:r>
            <w:proofErr w:type="spellEnd"/>
          </w:p>
        </w:tc>
        <w:tc>
          <w:tcPr>
            <w:tcW w:w="1251" w:type="dxa"/>
            <w:tcBorders>
              <w:right w:val="single" w:sz="4" w:space="0" w:color="auto"/>
            </w:tcBorders>
          </w:tcPr>
          <w:p w:rsidR="0032489C" w:rsidRPr="005963A6" w:rsidRDefault="0032489C" w:rsidP="0032489C">
            <w:pPr>
              <w:contextualSpacing/>
              <w:jc w:val="right"/>
            </w:pPr>
            <w:r w:rsidRPr="005963A6">
              <w:t>1 000</w:t>
            </w:r>
          </w:p>
        </w:tc>
        <w:tc>
          <w:tcPr>
            <w:tcW w:w="2268" w:type="dxa"/>
            <w:tcBorders>
              <w:right w:val="single" w:sz="4" w:space="0" w:color="auto"/>
            </w:tcBorders>
          </w:tcPr>
          <w:p w:rsidR="0032489C" w:rsidRPr="005963A6" w:rsidRDefault="0032489C" w:rsidP="0032489C">
            <w:pPr>
              <w:contextualSpacing/>
            </w:pPr>
            <w:r w:rsidRPr="005963A6">
              <w:t>101 заплати</w:t>
            </w:r>
          </w:p>
        </w:tc>
      </w:tr>
      <w:tr w:rsidR="0032489C" w:rsidRPr="005963A6" w:rsidTr="003D4280">
        <w:tc>
          <w:tcPr>
            <w:tcW w:w="2376" w:type="dxa"/>
          </w:tcPr>
          <w:p w:rsidR="0032489C" w:rsidRPr="005963A6" w:rsidRDefault="0032489C" w:rsidP="0032489C">
            <w:pPr>
              <w:contextualSpacing/>
            </w:pPr>
            <w:r w:rsidRPr="005963A6">
              <w:t xml:space="preserve">2122  </w:t>
            </w:r>
            <w:proofErr w:type="spellStart"/>
            <w:r w:rsidRPr="005963A6">
              <w:t>ОбА</w:t>
            </w:r>
            <w:proofErr w:type="spellEnd"/>
          </w:p>
        </w:tc>
        <w:tc>
          <w:tcPr>
            <w:tcW w:w="3852" w:type="dxa"/>
          </w:tcPr>
          <w:p w:rsidR="0032489C" w:rsidRPr="005963A6" w:rsidRDefault="0032489C" w:rsidP="0032489C">
            <w:pPr>
              <w:contextualSpacing/>
              <w:rPr>
                <w:lang w:val="ru-RU"/>
              </w:rPr>
            </w:pPr>
            <w:r w:rsidRPr="005963A6">
              <w:rPr>
                <w:lang w:val="ru-RU"/>
              </w:rPr>
              <w:t xml:space="preserve">202 </w:t>
            </w:r>
            <w:proofErr w:type="spellStart"/>
            <w:r w:rsidRPr="005963A6">
              <w:rPr>
                <w:lang w:val="ru-RU"/>
              </w:rPr>
              <w:t>запл</w:t>
            </w:r>
            <w:proofErr w:type="gramStart"/>
            <w:r w:rsidRPr="005963A6">
              <w:rPr>
                <w:lang w:val="ru-RU"/>
              </w:rPr>
              <w:t>.п</w:t>
            </w:r>
            <w:proofErr w:type="gramEnd"/>
            <w:r w:rsidRPr="005963A6">
              <w:rPr>
                <w:lang w:val="ru-RU"/>
              </w:rPr>
              <w:t>о</w:t>
            </w:r>
            <w:proofErr w:type="spellEnd"/>
            <w:r w:rsidRPr="005963A6">
              <w:rPr>
                <w:lang w:val="ru-RU"/>
              </w:rPr>
              <w:t xml:space="preserve"> </w:t>
            </w:r>
            <w:proofErr w:type="spellStart"/>
            <w:r w:rsidRPr="005963A6">
              <w:rPr>
                <w:lang w:val="ru-RU"/>
              </w:rPr>
              <w:t>извънтр.правоотнош</w:t>
            </w:r>
            <w:proofErr w:type="spellEnd"/>
            <w:r w:rsidRPr="005963A6">
              <w:rPr>
                <w:lang w:val="ru-RU"/>
              </w:rPr>
              <w:t>.</w:t>
            </w:r>
          </w:p>
          <w:p w:rsidR="0032489C" w:rsidRPr="005963A6" w:rsidRDefault="0032489C" w:rsidP="0032489C">
            <w:pPr>
              <w:contextualSpacing/>
              <w:rPr>
                <w:lang w:val="ru-RU"/>
              </w:rPr>
            </w:pPr>
            <w:r w:rsidRPr="005963A6">
              <w:rPr>
                <w:lang w:val="ru-RU"/>
              </w:rPr>
              <w:t>551 ДОО</w:t>
            </w:r>
          </w:p>
        </w:tc>
        <w:tc>
          <w:tcPr>
            <w:tcW w:w="1251" w:type="dxa"/>
            <w:tcBorders>
              <w:right w:val="single" w:sz="4" w:space="0" w:color="auto"/>
            </w:tcBorders>
          </w:tcPr>
          <w:p w:rsidR="0032489C" w:rsidRPr="005963A6" w:rsidRDefault="0032489C" w:rsidP="0032489C">
            <w:pPr>
              <w:contextualSpacing/>
              <w:jc w:val="right"/>
            </w:pPr>
            <w:r w:rsidRPr="005963A6">
              <w:t>10 000</w:t>
            </w:r>
          </w:p>
          <w:p w:rsidR="0032489C" w:rsidRPr="005963A6" w:rsidRDefault="0032489C" w:rsidP="0032489C">
            <w:pPr>
              <w:contextualSpacing/>
              <w:jc w:val="right"/>
            </w:pPr>
            <w:r w:rsidRPr="005963A6">
              <w:t>500</w:t>
            </w:r>
          </w:p>
        </w:tc>
        <w:tc>
          <w:tcPr>
            <w:tcW w:w="2268" w:type="dxa"/>
            <w:tcBorders>
              <w:right w:val="single" w:sz="4" w:space="0" w:color="auto"/>
            </w:tcBorders>
          </w:tcPr>
          <w:p w:rsidR="0032489C" w:rsidRPr="005963A6" w:rsidRDefault="0032489C" w:rsidP="0032489C">
            <w:pPr>
              <w:contextualSpacing/>
            </w:pPr>
            <w:r w:rsidRPr="005963A6">
              <w:t>1020 външни разходи</w:t>
            </w:r>
          </w:p>
        </w:tc>
      </w:tr>
      <w:tr w:rsidR="0032489C" w:rsidRPr="005963A6" w:rsidTr="003D4280">
        <w:tc>
          <w:tcPr>
            <w:tcW w:w="2376" w:type="dxa"/>
          </w:tcPr>
          <w:p w:rsidR="0032489C" w:rsidRPr="005963A6" w:rsidRDefault="0032489C" w:rsidP="0032489C">
            <w:pPr>
              <w:contextualSpacing/>
            </w:pPr>
            <w:r w:rsidRPr="005963A6">
              <w:t xml:space="preserve">2123 </w:t>
            </w:r>
            <w:proofErr w:type="spellStart"/>
            <w:r w:rsidRPr="005963A6">
              <w:t>ОбС</w:t>
            </w:r>
            <w:proofErr w:type="spellEnd"/>
          </w:p>
        </w:tc>
        <w:tc>
          <w:tcPr>
            <w:tcW w:w="3852" w:type="dxa"/>
          </w:tcPr>
          <w:p w:rsidR="0032489C" w:rsidRPr="005963A6" w:rsidRDefault="0032489C" w:rsidP="0032489C">
            <w:pPr>
              <w:contextualSpacing/>
              <w:rPr>
                <w:lang w:val="ru-RU"/>
              </w:rPr>
            </w:pPr>
            <w:r w:rsidRPr="005963A6">
              <w:rPr>
                <w:lang w:val="ru-RU"/>
              </w:rPr>
              <w:t xml:space="preserve">1020 </w:t>
            </w:r>
            <w:proofErr w:type="spellStart"/>
            <w:r w:rsidRPr="005963A6">
              <w:rPr>
                <w:lang w:val="ru-RU"/>
              </w:rPr>
              <w:t>външни</w:t>
            </w:r>
            <w:proofErr w:type="spellEnd"/>
            <w:r w:rsidRPr="005963A6">
              <w:rPr>
                <w:lang w:val="ru-RU"/>
              </w:rPr>
              <w:t xml:space="preserve"> </w:t>
            </w:r>
            <w:proofErr w:type="spellStart"/>
            <w:r w:rsidRPr="005963A6">
              <w:rPr>
                <w:lang w:val="ru-RU"/>
              </w:rPr>
              <w:t>разходи</w:t>
            </w:r>
            <w:proofErr w:type="spellEnd"/>
            <w:r w:rsidR="003668DB">
              <w:rPr>
                <w:lang w:val="ru-RU"/>
              </w:rPr>
              <w:t xml:space="preserve"> </w:t>
            </w:r>
          </w:p>
        </w:tc>
        <w:tc>
          <w:tcPr>
            <w:tcW w:w="1251" w:type="dxa"/>
            <w:tcBorders>
              <w:right w:val="single" w:sz="4" w:space="0" w:color="auto"/>
            </w:tcBorders>
          </w:tcPr>
          <w:p w:rsidR="0032489C" w:rsidRPr="005963A6" w:rsidRDefault="0032489C" w:rsidP="0032489C">
            <w:pPr>
              <w:contextualSpacing/>
              <w:jc w:val="right"/>
            </w:pPr>
            <w:r w:rsidRPr="005963A6">
              <w:t>1200</w:t>
            </w:r>
          </w:p>
        </w:tc>
        <w:tc>
          <w:tcPr>
            <w:tcW w:w="2268" w:type="dxa"/>
            <w:tcBorders>
              <w:right w:val="single" w:sz="4" w:space="0" w:color="auto"/>
            </w:tcBorders>
          </w:tcPr>
          <w:p w:rsidR="0032489C" w:rsidRPr="005963A6" w:rsidRDefault="0032489C" w:rsidP="0032489C">
            <w:pPr>
              <w:contextualSpacing/>
            </w:pPr>
            <w:r w:rsidRPr="005963A6">
              <w:t>1011 храна</w:t>
            </w:r>
          </w:p>
        </w:tc>
      </w:tr>
      <w:tr w:rsidR="0032489C" w:rsidRPr="005963A6" w:rsidTr="003D4280">
        <w:tc>
          <w:tcPr>
            <w:tcW w:w="2376" w:type="dxa"/>
          </w:tcPr>
          <w:p w:rsidR="0032489C" w:rsidRPr="005963A6" w:rsidRDefault="0032489C" w:rsidP="0032489C">
            <w:pPr>
              <w:contextualSpacing/>
            </w:pPr>
            <w:r w:rsidRPr="005963A6">
              <w:t>3122 дофин.</w:t>
            </w:r>
            <w:proofErr w:type="spellStart"/>
            <w:r w:rsidRPr="005963A6">
              <w:t>ОбА</w:t>
            </w:r>
            <w:proofErr w:type="spellEnd"/>
          </w:p>
        </w:tc>
        <w:tc>
          <w:tcPr>
            <w:tcW w:w="3852" w:type="dxa"/>
          </w:tcPr>
          <w:p w:rsidR="0032489C" w:rsidRPr="005963A6" w:rsidRDefault="0032489C" w:rsidP="0032489C">
            <w:pPr>
              <w:contextualSpacing/>
              <w:rPr>
                <w:lang w:val="ru-RU"/>
              </w:rPr>
            </w:pPr>
            <w:r w:rsidRPr="005963A6">
              <w:rPr>
                <w:lang w:val="ru-RU"/>
              </w:rPr>
              <w:t xml:space="preserve">205 </w:t>
            </w:r>
            <w:proofErr w:type="spellStart"/>
            <w:r w:rsidRPr="005963A6">
              <w:rPr>
                <w:lang w:val="ru-RU"/>
              </w:rPr>
              <w:t>изплат</w:t>
            </w:r>
            <w:proofErr w:type="gramStart"/>
            <w:r w:rsidRPr="005963A6">
              <w:rPr>
                <w:lang w:val="ru-RU"/>
              </w:rPr>
              <w:t>.с</w:t>
            </w:r>
            <w:proofErr w:type="gramEnd"/>
            <w:r w:rsidRPr="005963A6">
              <w:rPr>
                <w:lang w:val="ru-RU"/>
              </w:rPr>
              <w:t>уми</w:t>
            </w:r>
            <w:proofErr w:type="spellEnd"/>
            <w:r w:rsidRPr="005963A6">
              <w:rPr>
                <w:lang w:val="ru-RU"/>
              </w:rPr>
              <w:t xml:space="preserve"> от соц.характер</w:t>
            </w:r>
          </w:p>
        </w:tc>
        <w:tc>
          <w:tcPr>
            <w:tcW w:w="1251" w:type="dxa"/>
            <w:tcBorders>
              <w:right w:val="single" w:sz="4" w:space="0" w:color="auto"/>
            </w:tcBorders>
          </w:tcPr>
          <w:p w:rsidR="0032489C" w:rsidRPr="005963A6" w:rsidRDefault="0032489C" w:rsidP="0032489C">
            <w:pPr>
              <w:contextualSpacing/>
              <w:jc w:val="right"/>
            </w:pPr>
            <w:r w:rsidRPr="005963A6">
              <w:t>210</w:t>
            </w:r>
          </w:p>
        </w:tc>
        <w:tc>
          <w:tcPr>
            <w:tcW w:w="2268" w:type="dxa"/>
            <w:tcBorders>
              <w:right w:val="single" w:sz="4" w:space="0" w:color="auto"/>
            </w:tcBorders>
          </w:tcPr>
          <w:p w:rsidR="0032489C" w:rsidRPr="005963A6" w:rsidRDefault="0032489C" w:rsidP="0032489C">
            <w:pPr>
              <w:contextualSpacing/>
            </w:pPr>
            <w:r w:rsidRPr="005963A6">
              <w:t>208 обезщетен.</w:t>
            </w:r>
          </w:p>
        </w:tc>
      </w:tr>
      <w:tr w:rsidR="0032489C" w:rsidRPr="005963A6" w:rsidTr="003D4280">
        <w:tc>
          <w:tcPr>
            <w:tcW w:w="2376" w:type="dxa"/>
          </w:tcPr>
          <w:p w:rsidR="0032489C" w:rsidRPr="005963A6" w:rsidRDefault="0032489C" w:rsidP="0032489C">
            <w:pPr>
              <w:contextualSpacing/>
            </w:pPr>
            <w:r w:rsidRPr="005963A6">
              <w:t>1311 Детски градини</w:t>
            </w:r>
          </w:p>
        </w:tc>
        <w:tc>
          <w:tcPr>
            <w:tcW w:w="3852" w:type="dxa"/>
          </w:tcPr>
          <w:p w:rsidR="0032489C" w:rsidRPr="005963A6" w:rsidRDefault="0032489C" w:rsidP="0032489C">
            <w:pPr>
              <w:contextualSpacing/>
              <w:rPr>
                <w:lang w:val="ru-RU"/>
              </w:rPr>
            </w:pPr>
            <w:r w:rsidRPr="005963A6">
              <w:rPr>
                <w:lang w:val="ru-RU"/>
              </w:rPr>
              <w:t xml:space="preserve">209 </w:t>
            </w:r>
            <w:proofErr w:type="spellStart"/>
            <w:r w:rsidRPr="005963A6">
              <w:rPr>
                <w:lang w:val="ru-RU"/>
              </w:rPr>
              <w:t>др</w:t>
            </w:r>
            <w:proofErr w:type="gramStart"/>
            <w:r w:rsidRPr="005963A6">
              <w:rPr>
                <w:lang w:val="ru-RU"/>
              </w:rPr>
              <w:t>.в</w:t>
            </w:r>
            <w:proofErr w:type="gramEnd"/>
            <w:r w:rsidRPr="005963A6">
              <w:rPr>
                <w:lang w:val="ru-RU"/>
              </w:rPr>
              <w:t>ъзнаг.и</w:t>
            </w:r>
            <w:proofErr w:type="spellEnd"/>
            <w:r w:rsidRPr="005963A6">
              <w:rPr>
                <w:lang w:val="ru-RU"/>
              </w:rPr>
              <w:t xml:space="preserve"> </w:t>
            </w:r>
            <w:proofErr w:type="spellStart"/>
            <w:r w:rsidRPr="005963A6">
              <w:rPr>
                <w:lang w:val="ru-RU"/>
              </w:rPr>
              <w:t>плащания</w:t>
            </w:r>
            <w:proofErr w:type="spellEnd"/>
          </w:p>
        </w:tc>
        <w:tc>
          <w:tcPr>
            <w:tcW w:w="1251" w:type="dxa"/>
            <w:tcBorders>
              <w:right w:val="single" w:sz="4" w:space="0" w:color="auto"/>
            </w:tcBorders>
          </w:tcPr>
          <w:p w:rsidR="0032489C" w:rsidRPr="005963A6" w:rsidRDefault="0032489C" w:rsidP="0032489C">
            <w:pPr>
              <w:contextualSpacing/>
              <w:jc w:val="right"/>
            </w:pPr>
            <w:r w:rsidRPr="005963A6">
              <w:t>210</w:t>
            </w:r>
          </w:p>
        </w:tc>
        <w:tc>
          <w:tcPr>
            <w:tcW w:w="2268" w:type="dxa"/>
            <w:tcBorders>
              <w:right w:val="single" w:sz="4" w:space="0" w:color="auto"/>
            </w:tcBorders>
          </w:tcPr>
          <w:p w:rsidR="0032489C" w:rsidRPr="005963A6" w:rsidRDefault="0032489C" w:rsidP="0032489C">
            <w:pPr>
              <w:contextualSpacing/>
              <w:rPr>
                <w:lang w:val="ru-RU"/>
              </w:rPr>
            </w:pPr>
            <w:r w:rsidRPr="005963A6">
              <w:rPr>
                <w:lang w:val="ru-RU"/>
              </w:rPr>
              <w:t xml:space="preserve">205 </w:t>
            </w:r>
            <w:proofErr w:type="spellStart"/>
            <w:r w:rsidRPr="005963A6">
              <w:rPr>
                <w:lang w:val="ru-RU"/>
              </w:rPr>
              <w:t>изплат</w:t>
            </w:r>
            <w:proofErr w:type="gramStart"/>
            <w:r w:rsidRPr="005963A6">
              <w:rPr>
                <w:lang w:val="ru-RU"/>
              </w:rPr>
              <w:t>.с</w:t>
            </w:r>
            <w:proofErr w:type="gramEnd"/>
            <w:r w:rsidRPr="005963A6">
              <w:rPr>
                <w:lang w:val="ru-RU"/>
              </w:rPr>
              <w:t>уми</w:t>
            </w:r>
            <w:proofErr w:type="spellEnd"/>
            <w:r w:rsidRPr="005963A6">
              <w:rPr>
                <w:lang w:val="ru-RU"/>
              </w:rPr>
              <w:t xml:space="preserve"> от соц.характер</w:t>
            </w:r>
          </w:p>
        </w:tc>
      </w:tr>
      <w:tr w:rsidR="0032489C" w:rsidRPr="005963A6" w:rsidTr="003D4280">
        <w:tc>
          <w:tcPr>
            <w:tcW w:w="2376" w:type="dxa"/>
          </w:tcPr>
          <w:p w:rsidR="0032489C" w:rsidRPr="004B7E0B" w:rsidRDefault="0032489C" w:rsidP="0032489C">
            <w:pPr>
              <w:contextualSpacing/>
            </w:pPr>
            <w:r w:rsidRPr="0070276E">
              <w:t>2713 Спорт за всички</w:t>
            </w:r>
          </w:p>
        </w:tc>
        <w:tc>
          <w:tcPr>
            <w:tcW w:w="3852" w:type="dxa"/>
          </w:tcPr>
          <w:p w:rsidR="0032489C" w:rsidRPr="005963A6" w:rsidRDefault="0032489C" w:rsidP="0032489C">
            <w:pPr>
              <w:contextualSpacing/>
              <w:rPr>
                <w:lang w:val="ru-RU"/>
              </w:rPr>
            </w:pPr>
            <w:r w:rsidRPr="0070276E">
              <w:rPr>
                <w:lang w:val="ru-RU"/>
              </w:rPr>
              <w:t>1030-текущ ремонт</w:t>
            </w:r>
            <w:r>
              <w:rPr>
                <w:lang w:val="ru-RU"/>
              </w:rPr>
              <w:t>-</w:t>
            </w:r>
            <w:r w:rsidRPr="0070276E">
              <w:rPr>
                <w:lang w:val="ru-RU"/>
              </w:rPr>
              <w:t xml:space="preserve"> </w:t>
            </w:r>
            <w:proofErr w:type="spellStart"/>
            <w:r w:rsidRPr="0070276E">
              <w:rPr>
                <w:lang w:val="ru-RU"/>
              </w:rPr>
              <w:t>трибуни</w:t>
            </w:r>
            <w:proofErr w:type="spellEnd"/>
            <w:r w:rsidRPr="0070276E">
              <w:rPr>
                <w:lang w:val="ru-RU"/>
              </w:rPr>
              <w:t xml:space="preserve"> в </w:t>
            </w:r>
            <w:proofErr w:type="spellStart"/>
            <w:r w:rsidRPr="0070276E">
              <w:rPr>
                <w:lang w:val="ru-RU"/>
              </w:rPr>
              <w:t>стадин</w:t>
            </w:r>
            <w:proofErr w:type="spellEnd"/>
            <w:r w:rsidRPr="0070276E">
              <w:rPr>
                <w:lang w:val="ru-RU"/>
              </w:rPr>
              <w:t xml:space="preserve"> с</w:t>
            </w:r>
            <w:proofErr w:type="gramStart"/>
            <w:r w:rsidRPr="0070276E">
              <w:rPr>
                <w:lang w:val="ru-RU"/>
              </w:rPr>
              <w:t>.Ч</w:t>
            </w:r>
            <w:proofErr w:type="gramEnd"/>
            <w:r w:rsidRPr="0070276E">
              <w:rPr>
                <w:lang w:val="ru-RU"/>
              </w:rPr>
              <w:t>ерна</w:t>
            </w:r>
          </w:p>
        </w:tc>
        <w:tc>
          <w:tcPr>
            <w:tcW w:w="1251" w:type="dxa"/>
            <w:tcBorders>
              <w:right w:val="single" w:sz="4" w:space="0" w:color="auto"/>
            </w:tcBorders>
          </w:tcPr>
          <w:p w:rsidR="0032489C" w:rsidRPr="005963A6" w:rsidRDefault="0032489C" w:rsidP="0032489C">
            <w:pPr>
              <w:contextualSpacing/>
              <w:jc w:val="right"/>
            </w:pPr>
            <w:r>
              <w:t>7 000</w:t>
            </w:r>
          </w:p>
        </w:tc>
        <w:tc>
          <w:tcPr>
            <w:tcW w:w="2268" w:type="dxa"/>
            <w:tcBorders>
              <w:right w:val="single" w:sz="4" w:space="0" w:color="auto"/>
            </w:tcBorders>
          </w:tcPr>
          <w:p w:rsidR="0032489C" w:rsidRPr="005963A6" w:rsidRDefault="0032489C" w:rsidP="0032489C">
            <w:pPr>
              <w:contextualSpacing/>
              <w:rPr>
                <w:lang w:val="ru-RU"/>
              </w:rPr>
            </w:pPr>
            <w:r>
              <w:t>Общински резерв</w:t>
            </w:r>
          </w:p>
        </w:tc>
      </w:tr>
    </w:tbl>
    <w:p w:rsidR="0032489C" w:rsidRPr="0032489C" w:rsidRDefault="0032489C" w:rsidP="0032489C">
      <w:pPr>
        <w:contextualSpacing/>
        <w:rPr>
          <w:sz w:val="24"/>
          <w:szCs w:val="24"/>
        </w:rPr>
      </w:pPr>
      <w:r w:rsidRPr="0032489C">
        <w:rPr>
          <w:b/>
          <w:sz w:val="24"/>
          <w:szCs w:val="24"/>
        </w:rPr>
        <w:t>2.</w:t>
      </w:r>
      <w:r>
        <w:rPr>
          <w:sz w:val="24"/>
          <w:szCs w:val="24"/>
        </w:rPr>
        <w:t>Актуализира</w:t>
      </w:r>
      <w:r w:rsidRPr="0032489C">
        <w:rPr>
          <w:sz w:val="24"/>
          <w:szCs w:val="24"/>
        </w:rPr>
        <w:t xml:space="preserve"> </w:t>
      </w:r>
      <w:r w:rsidRPr="0032489C">
        <w:rPr>
          <w:sz w:val="24"/>
          <w:szCs w:val="24"/>
          <w:lang w:val="en-US"/>
        </w:rPr>
        <w:t xml:space="preserve"> </w:t>
      </w:r>
      <w:proofErr w:type="spellStart"/>
      <w:r w:rsidRPr="0032489C">
        <w:rPr>
          <w:sz w:val="24"/>
          <w:szCs w:val="24"/>
          <w:lang w:val="en-US"/>
        </w:rPr>
        <w:t>капиталовите</w:t>
      </w:r>
      <w:proofErr w:type="spellEnd"/>
      <w:r w:rsidRPr="0032489C">
        <w:rPr>
          <w:sz w:val="24"/>
          <w:szCs w:val="24"/>
          <w:lang w:val="en-US"/>
        </w:rPr>
        <w:t xml:space="preserve">  </w:t>
      </w:r>
      <w:proofErr w:type="spellStart"/>
      <w:r w:rsidRPr="0032489C">
        <w:rPr>
          <w:sz w:val="24"/>
          <w:szCs w:val="24"/>
          <w:lang w:val="en-US"/>
        </w:rPr>
        <w:t>разходи</w:t>
      </w:r>
      <w:proofErr w:type="spellEnd"/>
    </w:p>
    <w:tbl>
      <w:tblPr>
        <w:tblW w:w="9639" w:type="dxa"/>
        <w:tblInd w:w="70" w:type="dxa"/>
        <w:tblLayout w:type="fixed"/>
        <w:tblCellMar>
          <w:left w:w="70" w:type="dxa"/>
          <w:right w:w="70" w:type="dxa"/>
        </w:tblCellMar>
        <w:tblLook w:val="0000"/>
      </w:tblPr>
      <w:tblGrid>
        <w:gridCol w:w="3686"/>
        <w:gridCol w:w="142"/>
        <w:gridCol w:w="992"/>
        <w:gridCol w:w="1134"/>
        <w:gridCol w:w="567"/>
        <w:gridCol w:w="425"/>
        <w:gridCol w:w="992"/>
        <w:gridCol w:w="833"/>
        <w:gridCol w:w="160"/>
        <w:gridCol w:w="228"/>
        <w:gridCol w:w="160"/>
        <w:gridCol w:w="160"/>
        <w:gridCol w:w="160"/>
      </w:tblGrid>
      <w:tr w:rsidR="0032489C" w:rsidRPr="000818A5" w:rsidTr="00993B2E">
        <w:trPr>
          <w:trHeight w:val="468"/>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489C" w:rsidRPr="000818A5" w:rsidRDefault="0032489C" w:rsidP="0032489C">
            <w:pPr>
              <w:contextualSpacing/>
              <w:jc w:val="center"/>
            </w:pPr>
            <w:r w:rsidRPr="000818A5">
              <w:t xml:space="preserve"> Наименование на обекта</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rsidR="0032489C" w:rsidRPr="000818A5" w:rsidRDefault="0032489C" w:rsidP="0032489C">
            <w:pPr>
              <w:contextualSpacing/>
            </w:pPr>
            <w:r w:rsidRPr="000818A5">
              <w:t>параграф</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2489C" w:rsidRPr="000818A5" w:rsidRDefault="0032489C" w:rsidP="0032489C">
            <w:pPr>
              <w:contextualSpacing/>
            </w:pPr>
            <w:r w:rsidRPr="000818A5">
              <w:t xml:space="preserve">било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32489C" w:rsidRPr="000818A5" w:rsidRDefault="0032489C" w:rsidP="0032489C">
            <w:pPr>
              <w:contextualSpacing/>
            </w:pPr>
            <w:r w:rsidRPr="000818A5">
              <w:t>става</w:t>
            </w:r>
          </w:p>
        </w:tc>
        <w:tc>
          <w:tcPr>
            <w:tcW w:w="992" w:type="dxa"/>
            <w:tcBorders>
              <w:top w:val="single" w:sz="4" w:space="0" w:color="auto"/>
              <w:left w:val="nil"/>
              <w:bottom w:val="single" w:sz="4" w:space="0" w:color="auto"/>
              <w:right w:val="single" w:sz="4" w:space="0" w:color="auto"/>
            </w:tcBorders>
          </w:tcPr>
          <w:p w:rsidR="0032489C" w:rsidRPr="00107D76" w:rsidRDefault="0032489C" w:rsidP="0032489C">
            <w:pPr>
              <w:contextualSpacing/>
              <w:rPr>
                <w:lang w:val="en-US"/>
              </w:rPr>
            </w:pPr>
            <w:r w:rsidRPr="000818A5">
              <w:t xml:space="preserve">Разлика </w:t>
            </w:r>
            <w:r>
              <w:rPr>
                <w:lang w:val="en-US"/>
              </w:rPr>
              <w:t xml:space="preserve"> </w:t>
            </w:r>
          </w:p>
        </w:tc>
        <w:tc>
          <w:tcPr>
            <w:tcW w:w="1701" w:type="dxa"/>
            <w:gridSpan w:val="6"/>
            <w:tcBorders>
              <w:top w:val="single" w:sz="4" w:space="0" w:color="auto"/>
              <w:left w:val="nil"/>
              <w:bottom w:val="single" w:sz="4" w:space="0" w:color="auto"/>
              <w:right w:val="single" w:sz="4" w:space="0" w:color="auto"/>
            </w:tcBorders>
          </w:tcPr>
          <w:p w:rsidR="0032489C" w:rsidRPr="000818A5" w:rsidRDefault="0032489C" w:rsidP="0032489C">
            <w:pPr>
              <w:contextualSpacing/>
            </w:pPr>
            <w:r>
              <w:t>Източник на финансиране</w:t>
            </w:r>
          </w:p>
        </w:tc>
      </w:tr>
      <w:tr w:rsidR="0032489C" w:rsidRPr="000818A5" w:rsidTr="006B6BAB">
        <w:trPr>
          <w:trHeight w:val="299"/>
        </w:trPr>
        <w:tc>
          <w:tcPr>
            <w:tcW w:w="3686" w:type="dxa"/>
            <w:tcBorders>
              <w:top w:val="nil"/>
              <w:left w:val="single" w:sz="4" w:space="0" w:color="auto"/>
              <w:bottom w:val="single" w:sz="4" w:space="0" w:color="auto"/>
              <w:right w:val="single" w:sz="4" w:space="0" w:color="auto"/>
            </w:tcBorders>
            <w:shd w:val="clear" w:color="auto" w:fill="auto"/>
            <w:noWrap/>
            <w:vAlign w:val="bottom"/>
          </w:tcPr>
          <w:p w:rsidR="0032489C" w:rsidRPr="00A37A8E" w:rsidRDefault="0032489C" w:rsidP="003D4280">
            <w:pPr>
              <w:contextualSpacing/>
              <w:jc w:val="center"/>
              <w:rPr>
                <w:rFonts w:ascii="Calibri" w:hAnsi="Calibri" w:cs="Calibri"/>
                <w:b/>
              </w:rPr>
            </w:pPr>
            <w:r w:rsidRPr="00A37A8E">
              <w:rPr>
                <w:rFonts w:ascii="Calibri" w:hAnsi="Calibri" w:cs="Calibri"/>
                <w:b/>
              </w:rPr>
              <w:t>1</w:t>
            </w:r>
          </w:p>
        </w:tc>
        <w:tc>
          <w:tcPr>
            <w:tcW w:w="1134" w:type="dxa"/>
            <w:gridSpan w:val="2"/>
            <w:tcBorders>
              <w:top w:val="nil"/>
              <w:left w:val="nil"/>
              <w:bottom w:val="single" w:sz="4" w:space="0" w:color="auto"/>
              <w:right w:val="single" w:sz="4" w:space="0" w:color="auto"/>
            </w:tcBorders>
            <w:shd w:val="clear" w:color="auto" w:fill="auto"/>
            <w:noWrap/>
            <w:vAlign w:val="bottom"/>
          </w:tcPr>
          <w:p w:rsidR="0032489C" w:rsidRPr="00A37A8E" w:rsidRDefault="0032489C" w:rsidP="003D4280">
            <w:pPr>
              <w:contextualSpacing/>
              <w:jc w:val="center"/>
              <w:rPr>
                <w:b/>
              </w:rPr>
            </w:pPr>
            <w:r w:rsidRPr="00A37A8E">
              <w:rPr>
                <w:b/>
              </w:rPr>
              <w:t>2</w:t>
            </w:r>
          </w:p>
        </w:tc>
        <w:tc>
          <w:tcPr>
            <w:tcW w:w="1134" w:type="dxa"/>
            <w:tcBorders>
              <w:top w:val="nil"/>
              <w:left w:val="nil"/>
              <w:bottom w:val="single" w:sz="4" w:space="0" w:color="auto"/>
              <w:right w:val="single" w:sz="4" w:space="0" w:color="auto"/>
            </w:tcBorders>
            <w:shd w:val="clear" w:color="auto" w:fill="auto"/>
            <w:noWrap/>
            <w:vAlign w:val="bottom"/>
          </w:tcPr>
          <w:p w:rsidR="0032489C" w:rsidRPr="00A37A8E" w:rsidRDefault="0032489C" w:rsidP="003D4280">
            <w:pPr>
              <w:contextualSpacing/>
              <w:jc w:val="center"/>
              <w:rPr>
                <w:b/>
                <w:bCs/>
              </w:rPr>
            </w:pPr>
            <w:r w:rsidRPr="00A37A8E">
              <w:rPr>
                <w:b/>
                <w:bCs/>
              </w:rPr>
              <w:t>3</w:t>
            </w:r>
          </w:p>
        </w:tc>
        <w:tc>
          <w:tcPr>
            <w:tcW w:w="992" w:type="dxa"/>
            <w:gridSpan w:val="2"/>
            <w:tcBorders>
              <w:top w:val="nil"/>
              <w:left w:val="nil"/>
              <w:bottom w:val="single" w:sz="4" w:space="0" w:color="auto"/>
              <w:right w:val="single" w:sz="4" w:space="0" w:color="auto"/>
            </w:tcBorders>
            <w:shd w:val="clear" w:color="auto" w:fill="auto"/>
            <w:noWrap/>
            <w:vAlign w:val="bottom"/>
          </w:tcPr>
          <w:p w:rsidR="0032489C" w:rsidRPr="00A37A8E" w:rsidRDefault="0032489C" w:rsidP="003D4280">
            <w:pPr>
              <w:contextualSpacing/>
              <w:jc w:val="center"/>
              <w:rPr>
                <w:b/>
                <w:bCs/>
              </w:rPr>
            </w:pPr>
            <w:r w:rsidRPr="00A37A8E">
              <w:rPr>
                <w:b/>
                <w:bCs/>
              </w:rPr>
              <w:t>4</w:t>
            </w:r>
          </w:p>
        </w:tc>
        <w:tc>
          <w:tcPr>
            <w:tcW w:w="992" w:type="dxa"/>
            <w:tcBorders>
              <w:top w:val="nil"/>
              <w:left w:val="nil"/>
              <w:bottom w:val="single" w:sz="4" w:space="0" w:color="auto"/>
              <w:right w:val="single" w:sz="4" w:space="0" w:color="auto"/>
            </w:tcBorders>
          </w:tcPr>
          <w:p w:rsidR="0032489C" w:rsidRPr="00A37A8E" w:rsidRDefault="0032489C" w:rsidP="003D4280">
            <w:pPr>
              <w:contextualSpacing/>
              <w:jc w:val="center"/>
              <w:rPr>
                <w:b/>
              </w:rPr>
            </w:pPr>
            <w:r w:rsidRPr="00A37A8E">
              <w:rPr>
                <w:b/>
              </w:rPr>
              <w:t>5</w:t>
            </w:r>
          </w:p>
        </w:tc>
        <w:tc>
          <w:tcPr>
            <w:tcW w:w="1701" w:type="dxa"/>
            <w:gridSpan w:val="6"/>
            <w:tcBorders>
              <w:top w:val="nil"/>
              <w:left w:val="nil"/>
              <w:bottom w:val="single" w:sz="4" w:space="0" w:color="auto"/>
              <w:right w:val="single" w:sz="4" w:space="0" w:color="auto"/>
            </w:tcBorders>
          </w:tcPr>
          <w:p w:rsidR="0032489C" w:rsidRPr="00A37A8E" w:rsidRDefault="0032489C" w:rsidP="003D4280">
            <w:pPr>
              <w:contextualSpacing/>
              <w:jc w:val="center"/>
              <w:rPr>
                <w:b/>
              </w:rPr>
            </w:pPr>
            <w:r w:rsidRPr="00A37A8E">
              <w:rPr>
                <w:b/>
              </w:rPr>
              <w:t>6</w:t>
            </w:r>
          </w:p>
        </w:tc>
      </w:tr>
      <w:tr w:rsidR="0032489C" w:rsidRPr="000818A5" w:rsidTr="006B6BAB">
        <w:trPr>
          <w:trHeight w:val="326"/>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489C" w:rsidRPr="00E63FA2" w:rsidRDefault="0032489C" w:rsidP="0032489C">
            <w:pPr>
              <w:contextualSpacing/>
              <w:rPr>
                <w:rFonts w:ascii="Calibri" w:hAnsi="Calibri" w:cs="Calibri"/>
                <w:b/>
              </w:rPr>
            </w:pPr>
            <w:r>
              <w:rPr>
                <w:rFonts w:ascii="Calibri" w:hAnsi="Calibri" w:cs="Calibri"/>
                <w:b/>
              </w:rPr>
              <w:t>Общи държавни служби</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tcPr>
          <w:p w:rsidR="0032489C" w:rsidRPr="00734E05" w:rsidRDefault="0032489C" w:rsidP="0032489C">
            <w:pPr>
              <w:contextualSpacing/>
              <w:jc w:val="cente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2489C" w:rsidRPr="00734E05" w:rsidRDefault="0032489C" w:rsidP="0032489C">
            <w:pPr>
              <w:contextualSpacing/>
              <w:jc w:val="center"/>
              <w:rPr>
                <w:bCs/>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32489C" w:rsidRPr="00734E05" w:rsidRDefault="0032489C" w:rsidP="0032489C">
            <w:pPr>
              <w:contextualSpacing/>
              <w:jc w:val="center"/>
              <w:rPr>
                <w:bCs/>
              </w:rPr>
            </w:pPr>
          </w:p>
        </w:tc>
        <w:tc>
          <w:tcPr>
            <w:tcW w:w="992" w:type="dxa"/>
            <w:tcBorders>
              <w:top w:val="single" w:sz="4" w:space="0" w:color="auto"/>
              <w:left w:val="nil"/>
              <w:bottom w:val="single" w:sz="4" w:space="0" w:color="auto"/>
              <w:right w:val="single" w:sz="4" w:space="0" w:color="auto"/>
            </w:tcBorders>
          </w:tcPr>
          <w:p w:rsidR="0032489C" w:rsidRPr="00734E05" w:rsidRDefault="0032489C" w:rsidP="0032489C">
            <w:pPr>
              <w:contextualSpacing/>
              <w:jc w:val="center"/>
            </w:pPr>
          </w:p>
        </w:tc>
        <w:tc>
          <w:tcPr>
            <w:tcW w:w="1701" w:type="dxa"/>
            <w:gridSpan w:val="6"/>
            <w:tcBorders>
              <w:top w:val="single" w:sz="4" w:space="0" w:color="auto"/>
              <w:left w:val="nil"/>
              <w:bottom w:val="single" w:sz="4" w:space="0" w:color="auto"/>
              <w:right w:val="single" w:sz="4" w:space="0" w:color="auto"/>
            </w:tcBorders>
          </w:tcPr>
          <w:p w:rsidR="0032489C" w:rsidRPr="00734E05" w:rsidRDefault="0032489C" w:rsidP="0032489C">
            <w:pPr>
              <w:contextualSpacing/>
              <w:jc w:val="center"/>
            </w:pPr>
          </w:p>
        </w:tc>
      </w:tr>
      <w:tr w:rsidR="0032489C" w:rsidRPr="000818A5" w:rsidTr="00993B2E">
        <w:trPr>
          <w:trHeight w:val="326"/>
        </w:trPr>
        <w:tc>
          <w:tcPr>
            <w:tcW w:w="3686" w:type="dxa"/>
            <w:tcBorders>
              <w:top w:val="nil"/>
              <w:left w:val="single" w:sz="4" w:space="0" w:color="auto"/>
              <w:bottom w:val="single" w:sz="4" w:space="0" w:color="auto"/>
              <w:right w:val="single" w:sz="4" w:space="0" w:color="auto"/>
            </w:tcBorders>
            <w:shd w:val="clear" w:color="auto" w:fill="auto"/>
            <w:noWrap/>
            <w:vAlign w:val="bottom"/>
          </w:tcPr>
          <w:p w:rsidR="0032489C" w:rsidRPr="00734E05" w:rsidRDefault="0032489C" w:rsidP="0032489C">
            <w:pPr>
              <w:contextualSpacing/>
              <w:rPr>
                <w:rFonts w:ascii="Calibri" w:hAnsi="Calibri" w:cs="Calibri"/>
              </w:rPr>
            </w:pPr>
            <w:r w:rsidRPr="00734E05">
              <w:rPr>
                <w:rFonts w:ascii="Calibri" w:hAnsi="Calibri" w:cs="Calibri"/>
              </w:rPr>
              <w:t>Преносим компютър</w:t>
            </w:r>
            <w:r>
              <w:rPr>
                <w:rFonts w:ascii="Calibri" w:hAnsi="Calibri" w:cs="Calibri"/>
              </w:rPr>
              <w:t xml:space="preserve"> </w:t>
            </w:r>
            <w:r>
              <w:rPr>
                <w:rFonts w:ascii="Calibri" w:hAnsi="Calibri" w:cs="Calibri"/>
                <w:lang w:val="en-US"/>
              </w:rPr>
              <w:t>4</w:t>
            </w:r>
            <w:r>
              <w:rPr>
                <w:rFonts w:ascii="Calibri" w:hAnsi="Calibri" w:cs="Calibri"/>
              </w:rPr>
              <w:t xml:space="preserve"> бр.</w:t>
            </w:r>
          </w:p>
        </w:tc>
        <w:tc>
          <w:tcPr>
            <w:tcW w:w="1134" w:type="dxa"/>
            <w:gridSpan w:val="2"/>
            <w:tcBorders>
              <w:top w:val="nil"/>
              <w:left w:val="nil"/>
              <w:bottom w:val="single" w:sz="4" w:space="0" w:color="auto"/>
              <w:right w:val="single" w:sz="4" w:space="0" w:color="auto"/>
            </w:tcBorders>
            <w:shd w:val="clear" w:color="auto" w:fill="auto"/>
            <w:noWrap/>
            <w:vAlign w:val="bottom"/>
          </w:tcPr>
          <w:p w:rsidR="0032489C" w:rsidRPr="00734E05" w:rsidRDefault="0032489C" w:rsidP="003B5FFB">
            <w:pPr>
              <w:contextualSpacing/>
              <w:jc w:val="right"/>
            </w:pPr>
            <w:r>
              <w:t xml:space="preserve">      5201</w:t>
            </w:r>
          </w:p>
        </w:tc>
        <w:tc>
          <w:tcPr>
            <w:tcW w:w="1134" w:type="dxa"/>
            <w:tcBorders>
              <w:top w:val="nil"/>
              <w:left w:val="nil"/>
              <w:bottom w:val="single" w:sz="4" w:space="0" w:color="auto"/>
              <w:right w:val="single" w:sz="4" w:space="0" w:color="auto"/>
            </w:tcBorders>
            <w:shd w:val="clear" w:color="auto" w:fill="auto"/>
            <w:noWrap/>
            <w:vAlign w:val="bottom"/>
          </w:tcPr>
          <w:p w:rsidR="0032489C" w:rsidRPr="00734E05" w:rsidRDefault="0032489C" w:rsidP="003B5FFB">
            <w:pPr>
              <w:contextualSpacing/>
              <w:jc w:val="right"/>
              <w:rPr>
                <w:bCs/>
              </w:rPr>
            </w:pPr>
            <w:r>
              <w:rPr>
                <w:bCs/>
              </w:rPr>
              <w:t>0</w:t>
            </w:r>
          </w:p>
        </w:tc>
        <w:tc>
          <w:tcPr>
            <w:tcW w:w="992" w:type="dxa"/>
            <w:gridSpan w:val="2"/>
            <w:tcBorders>
              <w:top w:val="nil"/>
              <w:left w:val="nil"/>
              <w:bottom w:val="single" w:sz="4" w:space="0" w:color="auto"/>
              <w:right w:val="single" w:sz="4" w:space="0" w:color="auto"/>
            </w:tcBorders>
            <w:shd w:val="clear" w:color="auto" w:fill="auto"/>
            <w:noWrap/>
            <w:vAlign w:val="bottom"/>
          </w:tcPr>
          <w:p w:rsidR="0032489C" w:rsidRPr="00734E05" w:rsidRDefault="0032489C" w:rsidP="003B5FFB">
            <w:pPr>
              <w:contextualSpacing/>
              <w:jc w:val="right"/>
              <w:rPr>
                <w:bCs/>
              </w:rPr>
            </w:pPr>
            <w:r>
              <w:rPr>
                <w:bCs/>
              </w:rPr>
              <w:t>4 800</w:t>
            </w:r>
          </w:p>
        </w:tc>
        <w:tc>
          <w:tcPr>
            <w:tcW w:w="992" w:type="dxa"/>
            <w:tcBorders>
              <w:top w:val="nil"/>
              <w:left w:val="nil"/>
              <w:bottom w:val="single" w:sz="4" w:space="0" w:color="auto"/>
              <w:right w:val="single" w:sz="4" w:space="0" w:color="auto"/>
            </w:tcBorders>
          </w:tcPr>
          <w:p w:rsidR="0032489C" w:rsidRDefault="0032489C" w:rsidP="003B5FFB">
            <w:pPr>
              <w:contextualSpacing/>
              <w:jc w:val="right"/>
            </w:pPr>
          </w:p>
          <w:p w:rsidR="0032489C" w:rsidRPr="00734E05" w:rsidRDefault="0032489C" w:rsidP="003B5FFB">
            <w:pPr>
              <w:contextualSpacing/>
              <w:jc w:val="right"/>
            </w:pPr>
            <w:r>
              <w:t>4 800</w:t>
            </w:r>
          </w:p>
        </w:tc>
        <w:tc>
          <w:tcPr>
            <w:tcW w:w="1701" w:type="dxa"/>
            <w:gridSpan w:val="6"/>
            <w:tcBorders>
              <w:top w:val="nil"/>
              <w:left w:val="nil"/>
              <w:bottom w:val="single" w:sz="4" w:space="0" w:color="auto"/>
              <w:right w:val="single" w:sz="4" w:space="0" w:color="auto"/>
            </w:tcBorders>
          </w:tcPr>
          <w:p w:rsidR="0032489C" w:rsidRPr="00734E05" w:rsidRDefault="0032489C" w:rsidP="0032489C">
            <w:pPr>
              <w:contextualSpacing/>
              <w:jc w:val="center"/>
            </w:pPr>
            <w:r>
              <w:t>общински резерв</w:t>
            </w:r>
          </w:p>
        </w:tc>
      </w:tr>
      <w:tr w:rsidR="0032489C" w:rsidRPr="000818A5" w:rsidTr="00993B2E">
        <w:trPr>
          <w:trHeight w:val="326"/>
        </w:trPr>
        <w:tc>
          <w:tcPr>
            <w:tcW w:w="3686" w:type="dxa"/>
            <w:tcBorders>
              <w:top w:val="nil"/>
              <w:left w:val="single" w:sz="4" w:space="0" w:color="auto"/>
              <w:bottom w:val="single" w:sz="4" w:space="0" w:color="auto"/>
              <w:right w:val="single" w:sz="4" w:space="0" w:color="auto"/>
            </w:tcBorders>
            <w:shd w:val="clear" w:color="auto" w:fill="auto"/>
            <w:noWrap/>
            <w:vAlign w:val="bottom"/>
          </w:tcPr>
          <w:p w:rsidR="0032489C" w:rsidRPr="00C35F7C" w:rsidRDefault="0032489C" w:rsidP="0032489C">
            <w:pPr>
              <w:contextualSpacing/>
              <w:rPr>
                <w:rFonts w:ascii="Calibri" w:hAnsi="Calibri" w:cs="Calibri"/>
              </w:rPr>
            </w:pPr>
            <w:r w:rsidRPr="00C35F7C">
              <w:rPr>
                <w:rFonts w:ascii="Calibri" w:hAnsi="Calibri" w:cs="Calibri"/>
              </w:rPr>
              <w:t>Система „</w:t>
            </w:r>
            <w:proofErr w:type="spellStart"/>
            <w:r w:rsidRPr="00C35F7C">
              <w:rPr>
                <w:rFonts w:ascii="Calibri" w:hAnsi="Calibri" w:cs="Calibri"/>
              </w:rPr>
              <w:t>Акстър</w:t>
            </w:r>
            <w:proofErr w:type="spellEnd"/>
            <w:r w:rsidRPr="00C35F7C">
              <w:rPr>
                <w:rFonts w:ascii="Calibri" w:hAnsi="Calibri" w:cs="Calibri"/>
              </w:rPr>
              <w:t xml:space="preserve"> офис и </w:t>
            </w:r>
            <w:proofErr w:type="spellStart"/>
            <w:r w:rsidRPr="00C35F7C">
              <w:rPr>
                <w:rFonts w:ascii="Calibri" w:hAnsi="Calibri" w:cs="Calibri"/>
              </w:rPr>
              <w:t>Акстър</w:t>
            </w:r>
            <w:proofErr w:type="spellEnd"/>
            <w:r w:rsidRPr="00C35F7C">
              <w:rPr>
                <w:rFonts w:ascii="Calibri" w:hAnsi="Calibri" w:cs="Calibri"/>
              </w:rPr>
              <w:t xml:space="preserve"> </w:t>
            </w:r>
            <w:proofErr w:type="spellStart"/>
            <w:r w:rsidRPr="00C35F7C">
              <w:rPr>
                <w:rFonts w:ascii="Calibri" w:hAnsi="Calibri" w:cs="Calibri"/>
              </w:rPr>
              <w:t>комуникатор</w:t>
            </w:r>
            <w:proofErr w:type="spellEnd"/>
            <w:r w:rsidRPr="00C35F7C">
              <w:rPr>
                <w:rFonts w:ascii="Calibri" w:hAnsi="Calibri" w:cs="Calibri"/>
              </w:rPr>
              <w:t>”</w:t>
            </w:r>
          </w:p>
        </w:tc>
        <w:tc>
          <w:tcPr>
            <w:tcW w:w="1134" w:type="dxa"/>
            <w:gridSpan w:val="2"/>
            <w:tcBorders>
              <w:top w:val="nil"/>
              <w:left w:val="nil"/>
              <w:bottom w:val="single" w:sz="4" w:space="0" w:color="auto"/>
              <w:right w:val="single" w:sz="4" w:space="0" w:color="auto"/>
            </w:tcBorders>
            <w:shd w:val="clear" w:color="auto" w:fill="auto"/>
            <w:noWrap/>
            <w:vAlign w:val="bottom"/>
          </w:tcPr>
          <w:p w:rsidR="0032489C" w:rsidRPr="00734E05" w:rsidRDefault="0032489C" w:rsidP="003B5FFB">
            <w:pPr>
              <w:contextualSpacing/>
              <w:jc w:val="right"/>
            </w:pPr>
            <w:r>
              <w:t>5301</w:t>
            </w:r>
          </w:p>
        </w:tc>
        <w:tc>
          <w:tcPr>
            <w:tcW w:w="1134" w:type="dxa"/>
            <w:tcBorders>
              <w:top w:val="nil"/>
              <w:left w:val="nil"/>
              <w:bottom w:val="single" w:sz="4" w:space="0" w:color="auto"/>
              <w:right w:val="single" w:sz="4" w:space="0" w:color="auto"/>
            </w:tcBorders>
            <w:shd w:val="clear" w:color="auto" w:fill="auto"/>
            <w:noWrap/>
            <w:vAlign w:val="bottom"/>
          </w:tcPr>
          <w:p w:rsidR="0032489C" w:rsidRPr="00734E05" w:rsidRDefault="0032489C" w:rsidP="003B5FFB">
            <w:pPr>
              <w:contextualSpacing/>
              <w:jc w:val="right"/>
              <w:rPr>
                <w:bCs/>
              </w:rPr>
            </w:pPr>
            <w:r>
              <w:rPr>
                <w:bCs/>
              </w:rPr>
              <w:t>0</w:t>
            </w:r>
          </w:p>
        </w:tc>
        <w:tc>
          <w:tcPr>
            <w:tcW w:w="992" w:type="dxa"/>
            <w:gridSpan w:val="2"/>
            <w:tcBorders>
              <w:top w:val="nil"/>
              <w:left w:val="nil"/>
              <w:bottom w:val="single" w:sz="4" w:space="0" w:color="auto"/>
              <w:right w:val="single" w:sz="4" w:space="0" w:color="auto"/>
            </w:tcBorders>
            <w:shd w:val="clear" w:color="auto" w:fill="auto"/>
            <w:noWrap/>
            <w:vAlign w:val="bottom"/>
          </w:tcPr>
          <w:p w:rsidR="0032489C" w:rsidRPr="00734E05" w:rsidRDefault="0032489C" w:rsidP="003B5FFB">
            <w:pPr>
              <w:contextualSpacing/>
              <w:jc w:val="right"/>
              <w:rPr>
                <w:bCs/>
              </w:rPr>
            </w:pPr>
            <w:r>
              <w:rPr>
                <w:bCs/>
              </w:rPr>
              <w:t>7 800</w:t>
            </w:r>
          </w:p>
        </w:tc>
        <w:tc>
          <w:tcPr>
            <w:tcW w:w="992" w:type="dxa"/>
            <w:tcBorders>
              <w:top w:val="nil"/>
              <w:left w:val="nil"/>
              <w:bottom w:val="single" w:sz="4" w:space="0" w:color="auto"/>
              <w:right w:val="single" w:sz="4" w:space="0" w:color="auto"/>
            </w:tcBorders>
          </w:tcPr>
          <w:p w:rsidR="0032489C" w:rsidRDefault="0032489C" w:rsidP="003B5FFB">
            <w:pPr>
              <w:contextualSpacing/>
              <w:jc w:val="right"/>
            </w:pPr>
          </w:p>
          <w:p w:rsidR="0032489C" w:rsidRPr="00734E05" w:rsidRDefault="0032489C" w:rsidP="003B5FFB">
            <w:pPr>
              <w:contextualSpacing/>
              <w:jc w:val="right"/>
            </w:pPr>
            <w:r>
              <w:t>7 800</w:t>
            </w:r>
          </w:p>
        </w:tc>
        <w:tc>
          <w:tcPr>
            <w:tcW w:w="1701" w:type="dxa"/>
            <w:gridSpan w:val="6"/>
            <w:tcBorders>
              <w:top w:val="nil"/>
              <w:left w:val="nil"/>
              <w:bottom w:val="single" w:sz="4" w:space="0" w:color="auto"/>
              <w:right w:val="single" w:sz="4" w:space="0" w:color="auto"/>
            </w:tcBorders>
          </w:tcPr>
          <w:p w:rsidR="0032489C" w:rsidRPr="00734E05" w:rsidRDefault="0032489C" w:rsidP="0032489C">
            <w:pPr>
              <w:contextualSpacing/>
              <w:jc w:val="center"/>
            </w:pPr>
            <w:r>
              <w:t>общински резерв</w:t>
            </w:r>
          </w:p>
        </w:tc>
      </w:tr>
      <w:tr w:rsidR="0032489C" w:rsidRPr="000818A5" w:rsidTr="00993B2E">
        <w:trPr>
          <w:trHeight w:val="326"/>
        </w:trPr>
        <w:tc>
          <w:tcPr>
            <w:tcW w:w="3686" w:type="dxa"/>
            <w:tcBorders>
              <w:top w:val="nil"/>
              <w:left w:val="single" w:sz="4" w:space="0" w:color="auto"/>
              <w:bottom w:val="single" w:sz="4" w:space="0" w:color="auto"/>
              <w:right w:val="single" w:sz="4" w:space="0" w:color="auto"/>
            </w:tcBorders>
            <w:shd w:val="clear" w:color="auto" w:fill="auto"/>
            <w:noWrap/>
            <w:vAlign w:val="bottom"/>
          </w:tcPr>
          <w:p w:rsidR="0032489C" w:rsidRPr="009F3CAB" w:rsidRDefault="0032489C" w:rsidP="0032489C">
            <w:pPr>
              <w:contextualSpacing/>
              <w:rPr>
                <w:rFonts w:ascii="Calibri" w:hAnsi="Calibri" w:cs="Calibri"/>
                <w:b/>
              </w:rPr>
            </w:pPr>
            <w:r w:rsidRPr="009F3CAB">
              <w:rPr>
                <w:rFonts w:ascii="Calibri" w:hAnsi="Calibri" w:cs="Calibri"/>
                <w:b/>
              </w:rPr>
              <w:t>Отбрана и сигурност</w:t>
            </w:r>
          </w:p>
        </w:tc>
        <w:tc>
          <w:tcPr>
            <w:tcW w:w="1134" w:type="dxa"/>
            <w:gridSpan w:val="2"/>
            <w:tcBorders>
              <w:top w:val="nil"/>
              <w:left w:val="nil"/>
              <w:bottom w:val="single" w:sz="4" w:space="0" w:color="auto"/>
              <w:right w:val="single" w:sz="4" w:space="0" w:color="auto"/>
            </w:tcBorders>
            <w:shd w:val="clear" w:color="auto" w:fill="auto"/>
            <w:noWrap/>
            <w:vAlign w:val="bottom"/>
          </w:tcPr>
          <w:p w:rsidR="0032489C" w:rsidRPr="00894399" w:rsidRDefault="0032489C" w:rsidP="003B5FFB">
            <w:pPr>
              <w:contextualSpacing/>
              <w:jc w:val="right"/>
            </w:pPr>
          </w:p>
        </w:tc>
        <w:tc>
          <w:tcPr>
            <w:tcW w:w="1134" w:type="dxa"/>
            <w:tcBorders>
              <w:top w:val="nil"/>
              <w:left w:val="nil"/>
              <w:bottom w:val="single" w:sz="4" w:space="0" w:color="auto"/>
              <w:right w:val="single" w:sz="4" w:space="0" w:color="auto"/>
            </w:tcBorders>
            <w:shd w:val="clear" w:color="auto" w:fill="auto"/>
            <w:noWrap/>
            <w:vAlign w:val="bottom"/>
          </w:tcPr>
          <w:p w:rsidR="0032489C" w:rsidRPr="00894399" w:rsidRDefault="0032489C" w:rsidP="003B5FFB">
            <w:pPr>
              <w:contextualSpacing/>
              <w:jc w:val="right"/>
              <w:rPr>
                <w:bCs/>
              </w:rPr>
            </w:pPr>
          </w:p>
        </w:tc>
        <w:tc>
          <w:tcPr>
            <w:tcW w:w="992" w:type="dxa"/>
            <w:gridSpan w:val="2"/>
            <w:tcBorders>
              <w:top w:val="nil"/>
              <w:left w:val="nil"/>
              <w:bottom w:val="single" w:sz="4" w:space="0" w:color="auto"/>
              <w:right w:val="single" w:sz="4" w:space="0" w:color="auto"/>
            </w:tcBorders>
            <w:shd w:val="clear" w:color="auto" w:fill="auto"/>
            <w:noWrap/>
            <w:vAlign w:val="bottom"/>
          </w:tcPr>
          <w:p w:rsidR="0032489C" w:rsidRDefault="0032489C" w:rsidP="003B5FFB">
            <w:pPr>
              <w:contextualSpacing/>
              <w:jc w:val="right"/>
              <w:rPr>
                <w:bCs/>
              </w:rPr>
            </w:pPr>
          </w:p>
        </w:tc>
        <w:tc>
          <w:tcPr>
            <w:tcW w:w="992" w:type="dxa"/>
            <w:tcBorders>
              <w:top w:val="nil"/>
              <w:left w:val="nil"/>
              <w:bottom w:val="single" w:sz="4" w:space="0" w:color="auto"/>
              <w:right w:val="single" w:sz="4" w:space="0" w:color="auto"/>
            </w:tcBorders>
          </w:tcPr>
          <w:p w:rsidR="0032489C" w:rsidRPr="00894399" w:rsidRDefault="0032489C" w:rsidP="003B5FFB">
            <w:pPr>
              <w:contextualSpacing/>
              <w:jc w:val="right"/>
            </w:pPr>
          </w:p>
        </w:tc>
        <w:tc>
          <w:tcPr>
            <w:tcW w:w="1701" w:type="dxa"/>
            <w:gridSpan w:val="6"/>
            <w:tcBorders>
              <w:top w:val="nil"/>
              <w:left w:val="nil"/>
              <w:bottom w:val="single" w:sz="4" w:space="0" w:color="auto"/>
              <w:right w:val="single" w:sz="4" w:space="0" w:color="auto"/>
            </w:tcBorders>
          </w:tcPr>
          <w:p w:rsidR="0032489C" w:rsidRPr="005963A6" w:rsidRDefault="0032489C" w:rsidP="0032489C">
            <w:pPr>
              <w:contextualSpacing/>
              <w:jc w:val="center"/>
              <w:rPr>
                <w:sz w:val="20"/>
                <w:szCs w:val="20"/>
              </w:rPr>
            </w:pPr>
          </w:p>
        </w:tc>
      </w:tr>
      <w:tr w:rsidR="0032489C" w:rsidRPr="000818A5" w:rsidTr="00993B2E">
        <w:trPr>
          <w:trHeight w:val="326"/>
        </w:trPr>
        <w:tc>
          <w:tcPr>
            <w:tcW w:w="3686" w:type="dxa"/>
            <w:tcBorders>
              <w:top w:val="nil"/>
              <w:left w:val="single" w:sz="4" w:space="0" w:color="auto"/>
              <w:bottom w:val="single" w:sz="4" w:space="0" w:color="auto"/>
              <w:right w:val="single" w:sz="4" w:space="0" w:color="auto"/>
            </w:tcBorders>
            <w:shd w:val="clear" w:color="auto" w:fill="auto"/>
            <w:noWrap/>
            <w:vAlign w:val="bottom"/>
          </w:tcPr>
          <w:p w:rsidR="0032489C" w:rsidRPr="00894399" w:rsidRDefault="0032489C" w:rsidP="0032489C">
            <w:pPr>
              <w:contextualSpacing/>
              <w:rPr>
                <w:rFonts w:ascii="Calibri" w:hAnsi="Calibri" w:cs="Calibri"/>
              </w:rPr>
            </w:pPr>
            <w:r w:rsidRPr="00894399">
              <w:rPr>
                <w:rFonts w:ascii="Calibri" w:hAnsi="Calibri" w:cs="Calibri"/>
              </w:rPr>
              <w:t>Изграждане на полицейски участък в УПИ-34,кв.3 по плана на с.Хитрино,община Хитрино”</w:t>
            </w:r>
          </w:p>
        </w:tc>
        <w:tc>
          <w:tcPr>
            <w:tcW w:w="1134" w:type="dxa"/>
            <w:gridSpan w:val="2"/>
            <w:tcBorders>
              <w:top w:val="nil"/>
              <w:left w:val="nil"/>
              <w:bottom w:val="single" w:sz="4" w:space="0" w:color="auto"/>
              <w:right w:val="single" w:sz="4" w:space="0" w:color="auto"/>
            </w:tcBorders>
            <w:shd w:val="clear" w:color="auto" w:fill="auto"/>
            <w:noWrap/>
            <w:vAlign w:val="bottom"/>
          </w:tcPr>
          <w:p w:rsidR="0032489C" w:rsidRPr="00894399" w:rsidRDefault="0032489C" w:rsidP="003B5FFB">
            <w:pPr>
              <w:contextualSpacing/>
              <w:jc w:val="right"/>
            </w:pPr>
            <w:r w:rsidRPr="00894399">
              <w:t>5202</w:t>
            </w:r>
          </w:p>
        </w:tc>
        <w:tc>
          <w:tcPr>
            <w:tcW w:w="1134" w:type="dxa"/>
            <w:tcBorders>
              <w:top w:val="nil"/>
              <w:left w:val="nil"/>
              <w:bottom w:val="single" w:sz="4" w:space="0" w:color="auto"/>
              <w:right w:val="single" w:sz="4" w:space="0" w:color="auto"/>
            </w:tcBorders>
            <w:shd w:val="clear" w:color="auto" w:fill="auto"/>
            <w:noWrap/>
            <w:vAlign w:val="bottom"/>
          </w:tcPr>
          <w:p w:rsidR="0032489C" w:rsidRPr="00894399" w:rsidRDefault="0032489C" w:rsidP="003B5FFB">
            <w:pPr>
              <w:contextualSpacing/>
              <w:jc w:val="right"/>
              <w:rPr>
                <w:bCs/>
              </w:rPr>
            </w:pPr>
            <w:r w:rsidRPr="00894399">
              <w:rPr>
                <w:bCs/>
              </w:rPr>
              <w:t>25 200</w:t>
            </w:r>
          </w:p>
        </w:tc>
        <w:tc>
          <w:tcPr>
            <w:tcW w:w="992" w:type="dxa"/>
            <w:gridSpan w:val="2"/>
            <w:tcBorders>
              <w:top w:val="nil"/>
              <w:left w:val="nil"/>
              <w:bottom w:val="single" w:sz="4" w:space="0" w:color="auto"/>
              <w:right w:val="single" w:sz="4" w:space="0" w:color="auto"/>
            </w:tcBorders>
            <w:shd w:val="clear" w:color="auto" w:fill="auto"/>
            <w:noWrap/>
            <w:vAlign w:val="bottom"/>
          </w:tcPr>
          <w:p w:rsidR="0032489C" w:rsidRPr="00894399" w:rsidRDefault="0032489C" w:rsidP="003B5FFB">
            <w:pPr>
              <w:contextualSpacing/>
              <w:jc w:val="right"/>
              <w:rPr>
                <w:bCs/>
              </w:rPr>
            </w:pPr>
            <w:r>
              <w:rPr>
                <w:bCs/>
              </w:rPr>
              <w:t>615 473</w:t>
            </w:r>
          </w:p>
        </w:tc>
        <w:tc>
          <w:tcPr>
            <w:tcW w:w="992" w:type="dxa"/>
            <w:tcBorders>
              <w:top w:val="nil"/>
              <w:left w:val="nil"/>
              <w:bottom w:val="single" w:sz="4" w:space="0" w:color="auto"/>
              <w:right w:val="single" w:sz="4" w:space="0" w:color="auto"/>
            </w:tcBorders>
          </w:tcPr>
          <w:p w:rsidR="0032489C" w:rsidRPr="00894399" w:rsidRDefault="0032489C" w:rsidP="003B5FFB">
            <w:pPr>
              <w:contextualSpacing/>
              <w:jc w:val="right"/>
            </w:pPr>
          </w:p>
          <w:p w:rsidR="0032489C" w:rsidRPr="00894399" w:rsidRDefault="0032489C" w:rsidP="003B5FFB">
            <w:pPr>
              <w:contextualSpacing/>
              <w:jc w:val="right"/>
            </w:pPr>
          </w:p>
          <w:p w:rsidR="0032489C" w:rsidRPr="00894399" w:rsidRDefault="0032489C" w:rsidP="003B5FFB">
            <w:pPr>
              <w:contextualSpacing/>
              <w:jc w:val="right"/>
            </w:pPr>
            <w:r>
              <w:t>590 273</w:t>
            </w:r>
          </w:p>
        </w:tc>
        <w:tc>
          <w:tcPr>
            <w:tcW w:w="1701" w:type="dxa"/>
            <w:gridSpan w:val="6"/>
            <w:tcBorders>
              <w:top w:val="nil"/>
              <w:left w:val="nil"/>
              <w:bottom w:val="single" w:sz="4" w:space="0" w:color="auto"/>
              <w:right w:val="single" w:sz="4" w:space="0" w:color="auto"/>
            </w:tcBorders>
          </w:tcPr>
          <w:p w:rsidR="0032489C" w:rsidRPr="005963A6" w:rsidRDefault="0032489C" w:rsidP="0032489C">
            <w:pPr>
              <w:contextualSpacing/>
              <w:jc w:val="center"/>
              <w:rPr>
                <w:b/>
              </w:rPr>
            </w:pPr>
            <w:r w:rsidRPr="005963A6">
              <w:rPr>
                <w:sz w:val="20"/>
                <w:szCs w:val="20"/>
              </w:rPr>
              <w:t>ПМС № 351/2016</w:t>
            </w:r>
          </w:p>
        </w:tc>
      </w:tr>
      <w:tr w:rsidR="0032489C" w:rsidRPr="000818A5" w:rsidTr="00993B2E">
        <w:trPr>
          <w:trHeight w:val="326"/>
        </w:trPr>
        <w:tc>
          <w:tcPr>
            <w:tcW w:w="3686" w:type="dxa"/>
            <w:tcBorders>
              <w:top w:val="nil"/>
              <w:left w:val="single" w:sz="4" w:space="0" w:color="auto"/>
              <w:bottom w:val="single" w:sz="4" w:space="0" w:color="auto"/>
              <w:right w:val="single" w:sz="4" w:space="0" w:color="auto"/>
            </w:tcBorders>
            <w:shd w:val="clear" w:color="auto" w:fill="auto"/>
            <w:noWrap/>
            <w:vAlign w:val="bottom"/>
          </w:tcPr>
          <w:p w:rsidR="0032489C" w:rsidRPr="009F3CAB" w:rsidRDefault="0032489C" w:rsidP="0032489C">
            <w:pPr>
              <w:contextualSpacing/>
              <w:rPr>
                <w:rFonts w:ascii="Calibri" w:hAnsi="Calibri" w:cs="Calibri"/>
                <w:b/>
              </w:rPr>
            </w:pPr>
            <w:r w:rsidRPr="009F3CAB">
              <w:rPr>
                <w:rFonts w:ascii="Calibri" w:hAnsi="Calibri" w:cs="Calibri"/>
                <w:b/>
              </w:rPr>
              <w:t xml:space="preserve">БКС и </w:t>
            </w:r>
            <w:r>
              <w:rPr>
                <w:rFonts w:ascii="Calibri" w:hAnsi="Calibri" w:cs="Calibri"/>
                <w:b/>
              </w:rPr>
              <w:t>о</w:t>
            </w:r>
            <w:r w:rsidRPr="009F3CAB">
              <w:rPr>
                <w:rFonts w:ascii="Calibri" w:hAnsi="Calibri" w:cs="Calibri"/>
                <w:b/>
              </w:rPr>
              <w:t>пазване на околната среда</w:t>
            </w:r>
          </w:p>
        </w:tc>
        <w:tc>
          <w:tcPr>
            <w:tcW w:w="1134" w:type="dxa"/>
            <w:gridSpan w:val="2"/>
            <w:tcBorders>
              <w:top w:val="nil"/>
              <w:left w:val="nil"/>
              <w:bottom w:val="single" w:sz="4" w:space="0" w:color="auto"/>
              <w:right w:val="single" w:sz="4" w:space="0" w:color="auto"/>
            </w:tcBorders>
            <w:shd w:val="clear" w:color="auto" w:fill="auto"/>
            <w:noWrap/>
            <w:vAlign w:val="bottom"/>
          </w:tcPr>
          <w:p w:rsidR="0032489C" w:rsidRDefault="0032489C" w:rsidP="003B5FFB">
            <w:pPr>
              <w:contextualSpacing/>
              <w:jc w:val="right"/>
            </w:pPr>
          </w:p>
        </w:tc>
        <w:tc>
          <w:tcPr>
            <w:tcW w:w="1134" w:type="dxa"/>
            <w:tcBorders>
              <w:top w:val="nil"/>
              <w:left w:val="nil"/>
              <w:bottom w:val="single" w:sz="4" w:space="0" w:color="auto"/>
              <w:right w:val="single" w:sz="4" w:space="0" w:color="auto"/>
            </w:tcBorders>
            <w:shd w:val="clear" w:color="auto" w:fill="auto"/>
            <w:noWrap/>
            <w:vAlign w:val="bottom"/>
          </w:tcPr>
          <w:p w:rsidR="0032489C" w:rsidRDefault="0032489C" w:rsidP="003B5FFB">
            <w:pPr>
              <w:contextualSpacing/>
              <w:jc w:val="right"/>
              <w:rPr>
                <w:bCs/>
              </w:rPr>
            </w:pPr>
          </w:p>
        </w:tc>
        <w:tc>
          <w:tcPr>
            <w:tcW w:w="992" w:type="dxa"/>
            <w:gridSpan w:val="2"/>
            <w:tcBorders>
              <w:top w:val="nil"/>
              <w:left w:val="nil"/>
              <w:bottom w:val="single" w:sz="4" w:space="0" w:color="auto"/>
              <w:right w:val="single" w:sz="4" w:space="0" w:color="auto"/>
            </w:tcBorders>
            <w:shd w:val="clear" w:color="auto" w:fill="auto"/>
            <w:noWrap/>
            <w:vAlign w:val="bottom"/>
          </w:tcPr>
          <w:p w:rsidR="0032489C" w:rsidRDefault="0032489C" w:rsidP="003B5FFB">
            <w:pPr>
              <w:contextualSpacing/>
              <w:jc w:val="right"/>
              <w:rPr>
                <w:bCs/>
              </w:rPr>
            </w:pPr>
          </w:p>
        </w:tc>
        <w:tc>
          <w:tcPr>
            <w:tcW w:w="992" w:type="dxa"/>
            <w:tcBorders>
              <w:top w:val="nil"/>
              <w:left w:val="nil"/>
              <w:bottom w:val="single" w:sz="4" w:space="0" w:color="auto"/>
              <w:right w:val="single" w:sz="4" w:space="0" w:color="auto"/>
            </w:tcBorders>
          </w:tcPr>
          <w:p w:rsidR="0032489C" w:rsidRDefault="0032489C" w:rsidP="003B5FFB">
            <w:pPr>
              <w:contextualSpacing/>
              <w:jc w:val="right"/>
            </w:pPr>
          </w:p>
        </w:tc>
        <w:tc>
          <w:tcPr>
            <w:tcW w:w="1701" w:type="dxa"/>
            <w:gridSpan w:val="6"/>
            <w:tcBorders>
              <w:top w:val="nil"/>
              <w:left w:val="nil"/>
              <w:bottom w:val="single" w:sz="4" w:space="0" w:color="auto"/>
              <w:right w:val="single" w:sz="4" w:space="0" w:color="auto"/>
            </w:tcBorders>
          </w:tcPr>
          <w:p w:rsidR="0032489C" w:rsidRPr="005963A6" w:rsidRDefault="0032489C" w:rsidP="0032489C">
            <w:pPr>
              <w:contextualSpacing/>
              <w:jc w:val="center"/>
              <w:rPr>
                <w:sz w:val="20"/>
                <w:szCs w:val="20"/>
              </w:rPr>
            </w:pPr>
          </w:p>
        </w:tc>
      </w:tr>
      <w:tr w:rsidR="0032489C" w:rsidRPr="000818A5" w:rsidTr="009D4BAE">
        <w:trPr>
          <w:trHeight w:val="840"/>
        </w:trPr>
        <w:tc>
          <w:tcPr>
            <w:tcW w:w="3686" w:type="dxa"/>
            <w:tcBorders>
              <w:top w:val="nil"/>
              <w:left w:val="single" w:sz="4" w:space="0" w:color="auto"/>
              <w:bottom w:val="single" w:sz="4" w:space="0" w:color="auto"/>
              <w:right w:val="single" w:sz="4" w:space="0" w:color="auto"/>
            </w:tcBorders>
            <w:shd w:val="clear" w:color="auto" w:fill="auto"/>
            <w:noWrap/>
            <w:vAlign w:val="bottom"/>
          </w:tcPr>
          <w:p w:rsidR="0032489C" w:rsidRPr="00894399" w:rsidRDefault="0032489C" w:rsidP="003D4280">
            <w:pPr>
              <w:contextualSpacing/>
              <w:rPr>
                <w:rFonts w:ascii="Calibri" w:hAnsi="Calibri" w:cs="Calibri"/>
              </w:rPr>
            </w:pPr>
            <w:r w:rsidRPr="0023604E">
              <w:rPr>
                <w:rFonts w:ascii="Calibri" w:hAnsi="Calibri" w:cs="Calibri"/>
              </w:rPr>
              <w:t xml:space="preserve">Тротоари в с. Хитрино по ул. "Еделвайс", част от ул. "Възраждане" и част от ул. "Панайот </w:t>
            </w:r>
            <w:proofErr w:type="spellStart"/>
            <w:r w:rsidRPr="0023604E">
              <w:rPr>
                <w:rFonts w:ascii="Calibri" w:hAnsi="Calibri" w:cs="Calibri"/>
              </w:rPr>
              <w:t>Волов</w:t>
            </w:r>
            <w:proofErr w:type="spellEnd"/>
            <w:r w:rsidRPr="0023604E">
              <w:rPr>
                <w:rFonts w:ascii="Calibri" w:hAnsi="Calibri" w:cs="Calibri"/>
              </w:rPr>
              <w:t>"</w:t>
            </w:r>
          </w:p>
        </w:tc>
        <w:tc>
          <w:tcPr>
            <w:tcW w:w="1134" w:type="dxa"/>
            <w:gridSpan w:val="2"/>
            <w:tcBorders>
              <w:top w:val="nil"/>
              <w:left w:val="nil"/>
              <w:bottom w:val="single" w:sz="4" w:space="0" w:color="auto"/>
              <w:right w:val="single" w:sz="4" w:space="0" w:color="auto"/>
            </w:tcBorders>
            <w:shd w:val="clear" w:color="auto" w:fill="auto"/>
            <w:noWrap/>
            <w:vAlign w:val="bottom"/>
          </w:tcPr>
          <w:p w:rsidR="0032489C" w:rsidRPr="00894399" w:rsidRDefault="0032489C" w:rsidP="003B5FFB">
            <w:pPr>
              <w:contextualSpacing/>
              <w:jc w:val="right"/>
            </w:pPr>
            <w:r>
              <w:t>5100</w:t>
            </w:r>
          </w:p>
        </w:tc>
        <w:tc>
          <w:tcPr>
            <w:tcW w:w="1134" w:type="dxa"/>
            <w:tcBorders>
              <w:top w:val="nil"/>
              <w:left w:val="nil"/>
              <w:bottom w:val="single" w:sz="4" w:space="0" w:color="auto"/>
              <w:right w:val="single" w:sz="4" w:space="0" w:color="auto"/>
            </w:tcBorders>
            <w:shd w:val="clear" w:color="auto" w:fill="auto"/>
            <w:noWrap/>
            <w:vAlign w:val="bottom"/>
          </w:tcPr>
          <w:p w:rsidR="0032489C" w:rsidRPr="00894399" w:rsidRDefault="0032489C" w:rsidP="003B5FFB">
            <w:pPr>
              <w:contextualSpacing/>
              <w:jc w:val="right"/>
              <w:rPr>
                <w:bCs/>
              </w:rPr>
            </w:pPr>
            <w:r>
              <w:rPr>
                <w:bCs/>
              </w:rPr>
              <w:t>0</w:t>
            </w:r>
          </w:p>
        </w:tc>
        <w:tc>
          <w:tcPr>
            <w:tcW w:w="992" w:type="dxa"/>
            <w:gridSpan w:val="2"/>
            <w:tcBorders>
              <w:top w:val="nil"/>
              <w:left w:val="nil"/>
              <w:bottom w:val="single" w:sz="4" w:space="0" w:color="auto"/>
              <w:right w:val="single" w:sz="4" w:space="0" w:color="auto"/>
            </w:tcBorders>
            <w:shd w:val="clear" w:color="auto" w:fill="auto"/>
            <w:noWrap/>
            <w:vAlign w:val="bottom"/>
          </w:tcPr>
          <w:p w:rsidR="0032489C" w:rsidRPr="00E64296" w:rsidRDefault="0032489C" w:rsidP="003B5FFB">
            <w:pPr>
              <w:contextualSpacing/>
              <w:jc w:val="right"/>
              <w:rPr>
                <w:bCs/>
                <w:lang w:val="en-US"/>
              </w:rPr>
            </w:pPr>
            <w:r>
              <w:rPr>
                <w:bCs/>
                <w:lang w:val="en-US"/>
              </w:rPr>
              <w:t>676 406</w:t>
            </w:r>
          </w:p>
        </w:tc>
        <w:tc>
          <w:tcPr>
            <w:tcW w:w="992" w:type="dxa"/>
            <w:tcBorders>
              <w:top w:val="nil"/>
              <w:left w:val="nil"/>
              <w:bottom w:val="single" w:sz="4" w:space="0" w:color="auto"/>
              <w:right w:val="single" w:sz="4" w:space="0" w:color="auto"/>
            </w:tcBorders>
          </w:tcPr>
          <w:p w:rsidR="0032489C" w:rsidRPr="00894399" w:rsidRDefault="0032489C" w:rsidP="003B5FFB">
            <w:pPr>
              <w:contextualSpacing/>
              <w:jc w:val="right"/>
            </w:pPr>
            <w:r>
              <w:rPr>
                <w:bCs/>
                <w:lang w:val="en-US"/>
              </w:rPr>
              <w:t>676 406</w:t>
            </w:r>
          </w:p>
        </w:tc>
        <w:tc>
          <w:tcPr>
            <w:tcW w:w="1701" w:type="dxa"/>
            <w:gridSpan w:val="6"/>
            <w:tcBorders>
              <w:top w:val="nil"/>
              <w:left w:val="nil"/>
              <w:bottom w:val="single" w:sz="4" w:space="0" w:color="auto"/>
              <w:right w:val="single" w:sz="4" w:space="0" w:color="auto"/>
            </w:tcBorders>
          </w:tcPr>
          <w:p w:rsidR="0032489C" w:rsidRPr="005963A6" w:rsidRDefault="0032489C" w:rsidP="003D4280">
            <w:pPr>
              <w:contextualSpacing/>
              <w:jc w:val="center"/>
              <w:rPr>
                <w:sz w:val="20"/>
                <w:szCs w:val="20"/>
              </w:rPr>
            </w:pPr>
            <w:r w:rsidRPr="005963A6">
              <w:rPr>
                <w:sz w:val="20"/>
                <w:szCs w:val="20"/>
              </w:rPr>
              <w:t>ПМС № 351/2016</w:t>
            </w:r>
          </w:p>
        </w:tc>
      </w:tr>
      <w:tr w:rsidR="0032489C" w:rsidRPr="000818A5" w:rsidTr="00993B2E">
        <w:trPr>
          <w:trHeight w:val="335"/>
        </w:trPr>
        <w:tc>
          <w:tcPr>
            <w:tcW w:w="8771" w:type="dxa"/>
            <w:gridSpan w:val="8"/>
            <w:tcBorders>
              <w:top w:val="single" w:sz="4" w:space="0" w:color="auto"/>
              <w:left w:val="single" w:sz="4" w:space="0" w:color="auto"/>
              <w:bottom w:val="single" w:sz="4" w:space="0" w:color="auto"/>
            </w:tcBorders>
            <w:shd w:val="clear" w:color="auto" w:fill="auto"/>
            <w:noWrap/>
            <w:vAlign w:val="bottom"/>
          </w:tcPr>
          <w:p w:rsidR="0032489C" w:rsidRPr="005963A6" w:rsidRDefault="0032489C" w:rsidP="009D4BAE">
            <w:pPr>
              <w:contextualSpacing/>
              <w:jc w:val="both"/>
            </w:pPr>
            <w:r w:rsidRPr="005963A6">
              <w:rPr>
                <w:b/>
                <w:bCs/>
                <w:sz w:val="20"/>
                <w:szCs w:val="20"/>
              </w:rPr>
              <w:t xml:space="preserve"> </w:t>
            </w:r>
            <w:proofErr w:type="spellStart"/>
            <w:r w:rsidRPr="005963A6">
              <w:rPr>
                <w:b/>
                <w:bCs/>
                <w:sz w:val="20"/>
                <w:szCs w:val="20"/>
              </w:rPr>
              <w:t>Дофинансиране</w:t>
            </w:r>
            <w:proofErr w:type="spellEnd"/>
            <w:r w:rsidRPr="005963A6">
              <w:rPr>
                <w:b/>
                <w:bCs/>
                <w:sz w:val="20"/>
                <w:szCs w:val="20"/>
              </w:rPr>
              <w:t xml:space="preserve"> със средства по ПМС № 351 от 2016 г. на непризнатите  разходи за обекти по сключен Договор за отпускане на  </w:t>
            </w:r>
            <w:proofErr w:type="spellStart"/>
            <w:r w:rsidRPr="005963A6">
              <w:rPr>
                <w:b/>
                <w:bCs/>
                <w:sz w:val="20"/>
                <w:szCs w:val="20"/>
              </w:rPr>
              <w:t>безвъзмедна</w:t>
            </w:r>
            <w:proofErr w:type="spellEnd"/>
            <w:r w:rsidRPr="005963A6">
              <w:rPr>
                <w:b/>
                <w:bCs/>
                <w:sz w:val="20"/>
                <w:szCs w:val="20"/>
              </w:rPr>
              <w:t xml:space="preserve"> финансова помощ по мярка „Основни услуги и обновяване на селата в селските райони”с Държавен фонд земеделие </w:t>
            </w:r>
          </w:p>
        </w:tc>
        <w:tc>
          <w:tcPr>
            <w:tcW w:w="160" w:type="dxa"/>
            <w:tcBorders>
              <w:top w:val="single" w:sz="4" w:space="0" w:color="auto"/>
              <w:bottom w:val="single" w:sz="4" w:space="0" w:color="auto"/>
            </w:tcBorders>
            <w:shd w:val="clear" w:color="auto" w:fill="auto"/>
            <w:noWrap/>
            <w:vAlign w:val="bottom"/>
          </w:tcPr>
          <w:p w:rsidR="0032489C" w:rsidRPr="005963A6" w:rsidRDefault="0032489C" w:rsidP="0032489C">
            <w:pPr>
              <w:contextualSpacing/>
            </w:pPr>
          </w:p>
        </w:tc>
        <w:tc>
          <w:tcPr>
            <w:tcW w:w="228" w:type="dxa"/>
            <w:tcBorders>
              <w:top w:val="single" w:sz="4" w:space="0" w:color="auto"/>
              <w:bottom w:val="single" w:sz="4" w:space="0" w:color="auto"/>
            </w:tcBorders>
            <w:shd w:val="clear" w:color="auto" w:fill="auto"/>
            <w:noWrap/>
            <w:vAlign w:val="bottom"/>
          </w:tcPr>
          <w:p w:rsidR="0032489C" w:rsidRPr="005963A6" w:rsidRDefault="0032489C" w:rsidP="0032489C">
            <w:pPr>
              <w:contextualSpacing/>
            </w:pPr>
          </w:p>
        </w:tc>
        <w:tc>
          <w:tcPr>
            <w:tcW w:w="160" w:type="dxa"/>
            <w:tcBorders>
              <w:top w:val="single" w:sz="4" w:space="0" w:color="auto"/>
              <w:bottom w:val="single" w:sz="4" w:space="0" w:color="auto"/>
            </w:tcBorders>
            <w:shd w:val="clear" w:color="auto" w:fill="auto"/>
            <w:noWrap/>
            <w:vAlign w:val="bottom"/>
          </w:tcPr>
          <w:p w:rsidR="0032489C" w:rsidRPr="005963A6" w:rsidRDefault="0032489C" w:rsidP="0032489C">
            <w:pPr>
              <w:contextualSpacing/>
            </w:pPr>
          </w:p>
        </w:tc>
        <w:tc>
          <w:tcPr>
            <w:tcW w:w="160" w:type="dxa"/>
            <w:tcBorders>
              <w:top w:val="single" w:sz="4" w:space="0" w:color="auto"/>
              <w:bottom w:val="single" w:sz="4" w:space="0" w:color="auto"/>
            </w:tcBorders>
          </w:tcPr>
          <w:p w:rsidR="0032489C" w:rsidRPr="005963A6" w:rsidRDefault="0032489C" w:rsidP="0032489C">
            <w:pPr>
              <w:contextualSpacing/>
            </w:pPr>
          </w:p>
        </w:tc>
        <w:tc>
          <w:tcPr>
            <w:tcW w:w="160" w:type="dxa"/>
            <w:tcBorders>
              <w:top w:val="single" w:sz="4" w:space="0" w:color="auto"/>
              <w:bottom w:val="single" w:sz="4" w:space="0" w:color="auto"/>
              <w:right w:val="single" w:sz="4" w:space="0" w:color="auto"/>
            </w:tcBorders>
          </w:tcPr>
          <w:p w:rsidR="0032489C" w:rsidRPr="005963A6" w:rsidRDefault="0032489C" w:rsidP="0032489C">
            <w:pPr>
              <w:contextualSpacing/>
            </w:pPr>
          </w:p>
        </w:tc>
      </w:tr>
      <w:tr w:rsidR="0032489C" w:rsidRPr="00187EB1" w:rsidTr="00993B2E">
        <w:trPr>
          <w:trHeight w:val="1041"/>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2489C" w:rsidRPr="005963A6" w:rsidRDefault="0032489C" w:rsidP="0032489C">
            <w:pPr>
              <w:contextualSpacing/>
              <w:rPr>
                <w:rFonts w:ascii="Calibri" w:hAnsi="Calibri" w:cs="Calibri"/>
                <w:i/>
                <w:iCs/>
              </w:rPr>
            </w:pPr>
            <w:r w:rsidRPr="005963A6">
              <w:rPr>
                <w:rFonts w:ascii="Calibri" w:hAnsi="Calibri" w:cs="Calibri"/>
                <w:i/>
                <w:iCs/>
              </w:rPr>
              <w:t>„</w:t>
            </w:r>
            <w:proofErr w:type="spellStart"/>
            <w:r w:rsidRPr="005963A6">
              <w:rPr>
                <w:rFonts w:ascii="Calibri" w:hAnsi="Calibri" w:cs="Calibri"/>
                <w:i/>
                <w:iCs/>
              </w:rPr>
              <w:t>Осн</w:t>
            </w:r>
            <w:proofErr w:type="spellEnd"/>
            <w:r w:rsidRPr="005963A6">
              <w:rPr>
                <w:rFonts w:ascii="Calibri" w:hAnsi="Calibri" w:cs="Calibri"/>
                <w:i/>
                <w:iCs/>
              </w:rPr>
              <w:t xml:space="preserve">. ремонт и </w:t>
            </w:r>
            <w:proofErr w:type="spellStart"/>
            <w:r w:rsidRPr="005963A6">
              <w:rPr>
                <w:rFonts w:ascii="Calibri" w:hAnsi="Calibri" w:cs="Calibri"/>
                <w:i/>
                <w:iCs/>
              </w:rPr>
              <w:t>енергоефективна</w:t>
            </w:r>
            <w:proofErr w:type="spellEnd"/>
            <w:r w:rsidRPr="005963A6">
              <w:rPr>
                <w:rFonts w:ascii="Calibri" w:hAnsi="Calibri" w:cs="Calibri"/>
                <w:i/>
                <w:iCs/>
              </w:rPr>
              <w:t xml:space="preserve"> рехабилитация на сградата на младежкия дом в село Хитрино ”</w:t>
            </w:r>
          </w:p>
          <w:p w:rsidR="0032489C" w:rsidRPr="005963A6" w:rsidRDefault="0032489C" w:rsidP="0032489C">
            <w:pPr>
              <w:contextualSpacing/>
              <w:rPr>
                <w:b/>
                <w:bCs/>
                <w:sz w:val="20"/>
                <w:szCs w:val="20"/>
              </w:rPr>
            </w:pPr>
            <w:r w:rsidRPr="005963A6">
              <w:rPr>
                <w:b/>
                <w:bCs/>
                <w:sz w:val="20"/>
                <w:szCs w:val="20"/>
              </w:rPr>
              <w:t>Разходи за Инвеститорски контрол</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2489C" w:rsidRPr="005963A6" w:rsidRDefault="0032489C" w:rsidP="003D4280">
            <w:pPr>
              <w:contextualSpacing/>
              <w:jc w:val="right"/>
              <w:rPr>
                <w:sz w:val="20"/>
                <w:szCs w:val="20"/>
                <w:lang w:val="en-US"/>
              </w:rPr>
            </w:pPr>
            <w:r w:rsidRPr="005963A6">
              <w:rPr>
                <w:sz w:val="20"/>
                <w:szCs w:val="20"/>
              </w:rPr>
              <w:t xml:space="preserve"> </w:t>
            </w:r>
            <w:r w:rsidRPr="005963A6">
              <w:rPr>
                <w:sz w:val="20"/>
                <w:szCs w:val="20"/>
                <w:lang w:val="en-US"/>
              </w:rPr>
              <w:t>5100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2489C" w:rsidRPr="005963A6" w:rsidRDefault="0032489C" w:rsidP="003D4280">
            <w:pPr>
              <w:contextualSpacing/>
              <w:jc w:val="right"/>
              <w:rPr>
                <w:bCs/>
                <w:sz w:val="20"/>
                <w:szCs w:val="20"/>
              </w:rPr>
            </w:pPr>
            <w:r w:rsidRPr="005963A6">
              <w:rPr>
                <w:bCs/>
                <w:sz w:val="20"/>
                <w:szCs w:val="20"/>
              </w:rPr>
              <w:t>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32489C" w:rsidRPr="005963A6" w:rsidRDefault="0032489C" w:rsidP="003D4280">
            <w:pPr>
              <w:contextualSpacing/>
              <w:jc w:val="right"/>
              <w:rPr>
                <w:bCs/>
                <w:sz w:val="20"/>
                <w:szCs w:val="20"/>
              </w:rPr>
            </w:pPr>
            <w:r w:rsidRPr="005963A6">
              <w:rPr>
                <w:bCs/>
                <w:sz w:val="20"/>
                <w:szCs w:val="20"/>
              </w:rPr>
              <w:t>14 136</w:t>
            </w:r>
          </w:p>
        </w:tc>
        <w:tc>
          <w:tcPr>
            <w:tcW w:w="992" w:type="dxa"/>
            <w:tcBorders>
              <w:top w:val="single" w:sz="4" w:space="0" w:color="auto"/>
              <w:left w:val="nil"/>
              <w:bottom w:val="single" w:sz="4" w:space="0" w:color="auto"/>
              <w:right w:val="single" w:sz="4" w:space="0" w:color="auto"/>
            </w:tcBorders>
          </w:tcPr>
          <w:p w:rsidR="0032489C" w:rsidRPr="005963A6" w:rsidRDefault="0032489C" w:rsidP="003D4280">
            <w:pPr>
              <w:contextualSpacing/>
              <w:jc w:val="right"/>
              <w:rPr>
                <w:sz w:val="20"/>
                <w:szCs w:val="20"/>
              </w:rPr>
            </w:pPr>
            <w:r w:rsidRPr="005963A6">
              <w:rPr>
                <w:bCs/>
                <w:sz w:val="20"/>
                <w:szCs w:val="20"/>
              </w:rPr>
              <w:t>14 136</w:t>
            </w:r>
          </w:p>
        </w:tc>
        <w:tc>
          <w:tcPr>
            <w:tcW w:w="1701" w:type="dxa"/>
            <w:gridSpan w:val="6"/>
            <w:tcBorders>
              <w:top w:val="single" w:sz="4" w:space="0" w:color="auto"/>
              <w:left w:val="nil"/>
              <w:bottom w:val="single" w:sz="4" w:space="0" w:color="auto"/>
              <w:right w:val="single" w:sz="4" w:space="0" w:color="auto"/>
            </w:tcBorders>
          </w:tcPr>
          <w:p w:rsidR="0032489C" w:rsidRPr="005963A6" w:rsidRDefault="009D4BAE" w:rsidP="003D4280">
            <w:pPr>
              <w:contextualSpacing/>
              <w:rPr>
                <w:sz w:val="20"/>
                <w:szCs w:val="20"/>
              </w:rPr>
            </w:pPr>
            <w:r>
              <w:t>д</w:t>
            </w:r>
            <w:proofErr w:type="spellStart"/>
            <w:r w:rsidR="0032489C" w:rsidRPr="005963A6">
              <w:rPr>
                <w:lang w:val="en-US"/>
              </w:rPr>
              <w:t>офинансиране</w:t>
            </w:r>
            <w:proofErr w:type="spellEnd"/>
            <w:r w:rsidR="0032489C" w:rsidRPr="005963A6">
              <w:rPr>
                <w:lang w:val="en-US"/>
              </w:rPr>
              <w:t xml:space="preserve"> </w:t>
            </w:r>
            <w:r w:rsidR="0032489C" w:rsidRPr="005963A6">
              <w:rPr>
                <w:sz w:val="20"/>
                <w:szCs w:val="20"/>
              </w:rPr>
              <w:t>по</w:t>
            </w:r>
          </w:p>
          <w:p w:rsidR="0032489C" w:rsidRPr="005963A6" w:rsidRDefault="0032489C" w:rsidP="0032489C">
            <w:pPr>
              <w:contextualSpacing/>
              <w:rPr>
                <w:sz w:val="20"/>
                <w:szCs w:val="20"/>
              </w:rPr>
            </w:pPr>
            <w:r w:rsidRPr="005963A6">
              <w:rPr>
                <w:sz w:val="20"/>
                <w:szCs w:val="20"/>
              </w:rPr>
              <w:t>ПМС № 351/2016</w:t>
            </w:r>
          </w:p>
        </w:tc>
      </w:tr>
      <w:tr w:rsidR="0032489C" w:rsidRPr="00187EB1" w:rsidTr="00993B2E">
        <w:trPr>
          <w:trHeight w:val="563"/>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2489C" w:rsidRPr="005963A6" w:rsidRDefault="0032489C" w:rsidP="003D4280">
            <w:pPr>
              <w:contextualSpacing/>
              <w:rPr>
                <w:rFonts w:ascii="Calibri" w:hAnsi="Calibri" w:cs="Calibri"/>
                <w:b/>
                <w:bCs/>
                <w:i/>
                <w:iCs/>
              </w:rPr>
            </w:pPr>
            <w:r w:rsidRPr="005963A6">
              <w:rPr>
                <w:rFonts w:ascii="Calibri" w:hAnsi="Calibri" w:cs="Calibri"/>
                <w:i/>
                <w:iCs/>
              </w:rPr>
              <w:t>„</w:t>
            </w:r>
            <w:proofErr w:type="spellStart"/>
            <w:r w:rsidRPr="005963A6">
              <w:rPr>
                <w:rFonts w:ascii="Calibri" w:hAnsi="Calibri" w:cs="Calibri"/>
                <w:i/>
                <w:iCs/>
              </w:rPr>
              <w:t>Реконстр</w:t>
            </w:r>
            <w:proofErr w:type="spellEnd"/>
            <w:r w:rsidRPr="005963A6">
              <w:rPr>
                <w:rFonts w:ascii="Calibri" w:hAnsi="Calibri" w:cs="Calibri"/>
                <w:i/>
                <w:iCs/>
              </w:rPr>
              <w:t>. и рехабилитация на общински пътища в община Хитрино, област Шумен“</w:t>
            </w:r>
          </w:p>
          <w:p w:rsidR="0032489C" w:rsidRPr="005963A6" w:rsidRDefault="0032489C" w:rsidP="003D4280">
            <w:pPr>
              <w:contextualSpacing/>
              <w:rPr>
                <w:sz w:val="20"/>
                <w:szCs w:val="20"/>
              </w:rPr>
            </w:pPr>
            <w:r w:rsidRPr="005963A6">
              <w:rPr>
                <w:b/>
                <w:bCs/>
                <w:sz w:val="20"/>
                <w:szCs w:val="20"/>
              </w:rPr>
              <w:t>Разходи за Инвеститорски контрол</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2489C" w:rsidRPr="005963A6" w:rsidRDefault="0032489C" w:rsidP="003D4280">
            <w:pPr>
              <w:contextualSpacing/>
              <w:jc w:val="right"/>
              <w:rPr>
                <w:sz w:val="20"/>
                <w:szCs w:val="20"/>
              </w:rPr>
            </w:pPr>
            <w:r w:rsidRPr="005963A6">
              <w:rPr>
                <w:sz w:val="20"/>
                <w:szCs w:val="20"/>
                <w:lang w:val="en-US"/>
              </w:rPr>
              <w:t>5100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2489C" w:rsidRPr="005963A6" w:rsidRDefault="0032489C" w:rsidP="003D4280">
            <w:pPr>
              <w:contextualSpacing/>
              <w:jc w:val="right"/>
              <w:rPr>
                <w:bCs/>
                <w:sz w:val="20"/>
                <w:szCs w:val="20"/>
              </w:rPr>
            </w:pPr>
            <w:r w:rsidRPr="005963A6">
              <w:rPr>
                <w:bCs/>
                <w:sz w:val="20"/>
                <w:szCs w:val="20"/>
              </w:rPr>
              <w:t>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32489C" w:rsidRPr="005963A6" w:rsidRDefault="0032489C" w:rsidP="003D4280">
            <w:pPr>
              <w:contextualSpacing/>
              <w:jc w:val="right"/>
              <w:rPr>
                <w:bCs/>
                <w:sz w:val="20"/>
                <w:szCs w:val="20"/>
              </w:rPr>
            </w:pPr>
            <w:r w:rsidRPr="005963A6">
              <w:rPr>
                <w:bCs/>
                <w:sz w:val="20"/>
                <w:szCs w:val="20"/>
              </w:rPr>
              <w:t>82 800</w:t>
            </w:r>
          </w:p>
        </w:tc>
        <w:tc>
          <w:tcPr>
            <w:tcW w:w="992" w:type="dxa"/>
            <w:tcBorders>
              <w:top w:val="single" w:sz="4" w:space="0" w:color="auto"/>
              <w:left w:val="nil"/>
              <w:bottom w:val="single" w:sz="4" w:space="0" w:color="auto"/>
              <w:right w:val="single" w:sz="4" w:space="0" w:color="auto"/>
            </w:tcBorders>
          </w:tcPr>
          <w:p w:rsidR="0032489C" w:rsidRPr="005963A6" w:rsidRDefault="0032489C" w:rsidP="003D4280">
            <w:pPr>
              <w:contextualSpacing/>
              <w:jc w:val="right"/>
              <w:rPr>
                <w:sz w:val="20"/>
                <w:szCs w:val="20"/>
              </w:rPr>
            </w:pPr>
          </w:p>
          <w:p w:rsidR="0032489C" w:rsidRPr="005963A6" w:rsidRDefault="0032489C" w:rsidP="003D4280">
            <w:pPr>
              <w:contextualSpacing/>
              <w:jc w:val="right"/>
              <w:rPr>
                <w:sz w:val="20"/>
                <w:szCs w:val="20"/>
              </w:rPr>
            </w:pPr>
          </w:p>
          <w:p w:rsidR="0032489C" w:rsidRPr="005963A6" w:rsidRDefault="0032489C" w:rsidP="003D4280">
            <w:pPr>
              <w:contextualSpacing/>
              <w:jc w:val="right"/>
              <w:rPr>
                <w:sz w:val="20"/>
                <w:szCs w:val="20"/>
              </w:rPr>
            </w:pPr>
          </w:p>
          <w:p w:rsidR="0032489C" w:rsidRPr="005963A6" w:rsidRDefault="0032489C" w:rsidP="003D4280">
            <w:pPr>
              <w:contextualSpacing/>
              <w:jc w:val="right"/>
              <w:rPr>
                <w:sz w:val="20"/>
                <w:szCs w:val="20"/>
              </w:rPr>
            </w:pPr>
            <w:r w:rsidRPr="005963A6">
              <w:rPr>
                <w:bCs/>
                <w:sz w:val="20"/>
                <w:szCs w:val="20"/>
              </w:rPr>
              <w:t>82 800</w:t>
            </w:r>
          </w:p>
        </w:tc>
        <w:tc>
          <w:tcPr>
            <w:tcW w:w="1701" w:type="dxa"/>
            <w:gridSpan w:val="6"/>
            <w:tcBorders>
              <w:top w:val="single" w:sz="4" w:space="0" w:color="auto"/>
              <w:left w:val="nil"/>
              <w:bottom w:val="single" w:sz="4" w:space="0" w:color="auto"/>
              <w:right w:val="single" w:sz="4" w:space="0" w:color="auto"/>
            </w:tcBorders>
          </w:tcPr>
          <w:p w:rsidR="0032489C" w:rsidRPr="005963A6" w:rsidRDefault="009D4BAE" w:rsidP="003D4280">
            <w:pPr>
              <w:contextualSpacing/>
            </w:pPr>
            <w:r>
              <w:t>ф</w:t>
            </w:r>
            <w:proofErr w:type="spellStart"/>
            <w:r w:rsidR="0032489C" w:rsidRPr="005963A6">
              <w:rPr>
                <w:lang w:val="en-US"/>
              </w:rPr>
              <w:t>инансиране</w:t>
            </w:r>
            <w:proofErr w:type="spellEnd"/>
            <w:r w:rsidR="0032489C" w:rsidRPr="005963A6">
              <w:rPr>
                <w:lang w:val="en-US"/>
              </w:rPr>
              <w:t xml:space="preserve"> </w:t>
            </w:r>
            <w:r w:rsidR="0032489C" w:rsidRPr="005963A6">
              <w:t>по</w:t>
            </w:r>
          </w:p>
          <w:p w:rsidR="0032489C" w:rsidRPr="005963A6" w:rsidRDefault="0032489C" w:rsidP="0032489C">
            <w:pPr>
              <w:contextualSpacing/>
              <w:jc w:val="right"/>
              <w:rPr>
                <w:sz w:val="20"/>
                <w:szCs w:val="20"/>
              </w:rPr>
            </w:pPr>
            <w:r w:rsidRPr="005963A6">
              <w:rPr>
                <w:sz w:val="20"/>
                <w:szCs w:val="20"/>
              </w:rPr>
              <w:t>ПМС № 351/2016</w:t>
            </w:r>
          </w:p>
        </w:tc>
      </w:tr>
      <w:tr w:rsidR="0032489C" w:rsidRPr="00187EB1" w:rsidTr="00993B2E">
        <w:trPr>
          <w:trHeight w:val="563"/>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2489C" w:rsidRPr="005963A6" w:rsidRDefault="0032489C" w:rsidP="0032489C">
            <w:pPr>
              <w:contextualSpacing/>
              <w:rPr>
                <w:rFonts w:ascii="Calibri" w:hAnsi="Calibri" w:cs="Calibri"/>
                <w:bCs/>
                <w:i/>
              </w:rPr>
            </w:pPr>
            <w:r w:rsidRPr="005963A6">
              <w:rPr>
                <w:rFonts w:ascii="Calibri" w:hAnsi="Calibri" w:cs="Calibri"/>
                <w:bCs/>
                <w:i/>
              </w:rPr>
              <w:t>Повишаване качеството на живот</w:t>
            </w:r>
            <w:r w:rsidR="00D443BA">
              <w:rPr>
                <w:rFonts w:ascii="Calibri" w:hAnsi="Calibri" w:cs="Calibri"/>
                <w:bCs/>
                <w:i/>
              </w:rPr>
              <w:t>, чрез реконструкция на в</w:t>
            </w:r>
            <w:r w:rsidRPr="005963A6">
              <w:rPr>
                <w:rFonts w:ascii="Calibri" w:hAnsi="Calibri" w:cs="Calibri"/>
                <w:bCs/>
                <w:i/>
              </w:rPr>
              <w:t xml:space="preserve">одопроводна </w:t>
            </w:r>
            <w:r w:rsidRPr="005963A6">
              <w:rPr>
                <w:rFonts w:ascii="Calibri" w:hAnsi="Calibri" w:cs="Calibri"/>
                <w:bCs/>
                <w:i/>
              </w:rPr>
              <w:lastRenderedPageBreak/>
              <w:t xml:space="preserve">мрежа Хитрино </w:t>
            </w:r>
          </w:p>
          <w:p w:rsidR="0032489C" w:rsidRPr="005963A6" w:rsidRDefault="0032489C" w:rsidP="0032489C">
            <w:pPr>
              <w:contextualSpacing/>
              <w:rPr>
                <w:sz w:val="20"/>
                <w:szCs w:val="20"/>
              </w:rPr>
            </w:pPr>
            <w:r w:rsidRPr="005963A6">
              <w:rPr>
                <w:sz w:val="20"/>
                <w:szCs w:val="20"/>
              </w:rPr>
              <w:t>СМР</w:t>
            </w:r>
          </w:p>
          <w:p w:rsidR="0032489C" w:rsidRPr="005963A6" w:rsidRDefault="0032489C" w:rsidP="0032489C">
            <w:pPr>
              <w:contextualSpacing/>
              <w:rPr>
                <w:sz w:val="20"/>
                <w:szCs w:val="20"/>
              </w:rPr>
            </w:pPr>
            <w:r w:rsidRPr="005963A6">
              <w:rPr>
                <w:b/>
                <w:bCs/>
                <w:sz w:val="20"/>
                <w:szCs w:val="20"/>
              </w:rPr>
              <w:t>Разходи за Инвеститорски контрол</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2489C" w:rsidRPr="005963A6" w:rsidRDefault="0032489C" w:rsidP="0032489C">
            <w:pPr>
              <w:contextualSpacing/>
              <w:rPr>
                <w:sz w:val="20"/>
                <w:szCs w:val="20"/>
              </w:rPr>
            </w:pPr>
            <w:r w:rsidRPr="005963A6">
              <w:rPr>
                <w:sz w:val="20"/>
                <w:szCs w:val="20"/>
                <w:lang w:val="en-US"/>
              </w:rPr>
              <w:lastRenderedPageBreak/>
              <w:t>5100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2489C" w:rsidRPr="005963A6" w:rsidRDefault="0032489C" w:rsidP="003D4280">
            <w:pPr>
              <w:contextualSpacing/>
              <w:rPr>
                <w:bCs/>
                <w:sz w:val="20"/>
                <w:szCs w:val="20"/>
              </w:rPr>
            </w:pPr>
            <w:r w:rsidRPr="005963A6">
              <w:rPr>
                <w:bCs/>
                <w:sz w:val="20"/>
                <w:szCs w:val="20"/>
              </w:rPr>
              <w:t xml:space="preserve"> 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32489C" w:rsidRPr="005963A6" w:rsidRDefault="0032489C" w:rsidP="00D443BA">
            <w:pPr>
              <w:contextualSpacing/>
              <w:jc w:val="right"/>
              <w:rPr>
                <w:bCs/>
                <w:sz w:val="20"/>
                <w:szCs w:val="20"/>
                <w:lang w:val="en-US"/>
              </w:rPr>
            </w:pPr>
            <w:r w:rsidRPr="005963A6">
              <w:rPr>
                <w:bCs/>
                <w:sz w:val="20"/>
                <w:szCs w:val="20"/>
              </w:rPr>
              <w:t>11 358</w:t>
            </w:r>
          </w:p>
          <w:p w:rsidR="0032489C" w:rsidRPr="005963A6" w:rsidRDefault="0032489C" w:rsidP="00D443BA">
            <w:pPr>
              <w:contextualSpacing/>
              <w:jc w:val="right"/>
              <w:rPr>
                <w:bCs/>
                <w:sz w:val="20"/>
                <w:szCs w:val="20"/>
              </w:rPr>
            </w:pPr>
            <w:r w:rsidRPr="005963A6">
              <w:rPr>
                <w:bCs/>
                <w:sz w:val="20"/>
                <w:szCs w:val="20"/>
              </w:rPr>
              <w:t>48 000</w:t>
            </w:r>
          </w:p>
        </w:tc>
        <w:tc>
          <w:tcPr>
            <w:tcW w:w="992" w:type="dxa"/>
            <w:tcBorders>
              <w:top w:val="single" w:sz="4" w:space="0" w:color="auto"/>
              <w:left w:val="nil"/>
              <w:bottom w:val="single" w:sz="4" w:space="0" w:color="auto"/>
              <w:right w:val="single" w:sz="4" w:space="0" w:color="auto"/>
            </w:tcBorders>
          </w:tcPr>
          <w:p w:rsidR="0032489C" w:rsidRPr="005963A6" w:rsidRDefault="0032489C" w:rsidP="00D443BA">
            <w:pPr>
              <w:contextualSpacing/>
              <w:jc w:val="right"/>
              <w:rPr>
                <w:bCs/>
                <w:sz w:val="20"/>
                <w:szCs w:val="20"/>
              </w:rPr>
            </w:pPr>
            <w:r w:rsidRPr="005963A6">
              <w:rPr>
                <w:bCs/>
                <w:sz w:val="20"/>
                <w:szCs w:val="20"/>
              </w:rPr>
              <w:t>11 358</w:t>
            </w:r>
          </w:p>
          <w:p w:rsidR="0032489C" w:rsidRPr="005963A6" w:rsidRDefault="0032489C" w:rsidP="00D443BA">
            <w:pPr>
              <w:contextualSpacing/>
              <w:jc w:val="right"/>
              <w:rPr>
                <w:sz w:val="20"/>
                <w:szCs w:val="20"/>
              </w:rPr>
            </w:pPr>
            <w:r w:rsidRPr="005963A6">
              <w:rPr>
                <w:bCs/>
                <w:sz w:val="20"/>
                <w:szCs w:val="20"/>
              </w:rPr>
              <w:t>48 000</w:t>
            </w:r>
          </w:p>
        </w:tc>
        <w:tc>
          <w:tcPr>
            <w:tcW w:w="1701" w:type="dxa"/>
            <w:gridSpan w:val="6"/>
            <w:tcBorders>
              <w:top w:val="single" w:sz="4" w:space="0" w:color="auto"/>
              <w:left w:val="nil"/>
              <w:bottom w:val="single" w:sz="4" w:space="0" w:color="auto"/>
              <w:right w:val="single" w:sz="4" w:space="0" w:color="auto"/>
            </w:tcBorders>
          </w:tcPr>
          <w:p w:rsidR="0032489C" w:rsidRPr="005963A6" w:rsidRDefault="009D4BAE" w:rsidP="003D4280">
            <w:pPr>
              <w:contextualSpacing/>
              <w:rPr>
                <w:sz w:val="20"/>
                <w:szCs w:val="20"/>
              </w:rPr>
            </w:pPr>
            <w:r>
              <w:t>д</w:t>
            </w:r>
            <w:proofErr w:type="spellStart"/>
            <w:r w:rsidR="0032489C" w:rsidRPr="005963A6">
              <w:rPr>
                <w:lang w:val="en-US"/>
              </w:rPr>
              <w:t>офинансиране</w:t>
            </w:r>
            <w:proofErr w:type="spellEnd"/>
            <w:r w:rsidR="0032489C" w:rsidRPr="005963A6">
              <w:rPr>
                <w:lang w:val="en-US"/>
              </w:rPr>
              <w:t xml:space="preserve"> </w:t>
            </w:r>
            <w:r w:rsidR="0032489C" w:rsidRPr="005963A6">
              <w:rPr>
                <w:sz w:val="20"/>
                <w:szCs w:val="20"/>
              </w:rPr>
              <w:t>по</w:t>
            </w:r>
          </w:p>
          <w:p w:rsidR="0032489C" w:rsidRPr="005963A6" w:rsidRDefault="0032489C" w:rsidP="0032489C">
            <w:pPr>
              <w:contextualSpacing/>
              <w:rPr>
                <w:sz w:val="20"/>
                <w:szCs w:val="20"/>
                <w:lang w:val="en-US"/>
              </w:rPr>
            </w:pPr>
            <w:r w:rsidRPr="005963A6">
              <w:rPr>
                <w:sz w:val="20"/>
                <w:szCs w:val="20"/>
              </w:rPr>
              <w:lastRenderedPageBreak/>
              <w:t>ПМС № 351/2016</w:t>
            </w:r>
          </w:p>
        </w:tc>
      </w:tr>
      <w:tr w:rsidR="0032489C" w:rsidRPr="00187EB1" w:rsidTr="00993B2E">
        <w:trPr>
          <w:trHeight w:val="563"/>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2489C" w:rsidRPr="005963A6" w:rsidRDefault="00D443BA" w:rsidP="0032489C">
            <w:pPr>
              <w:contextualSpacing/>
              <w:rPr>
                <w:rFonts w:ascii="Calibri" w:hAnsi="Calibri" w:cs="Calibri"/>
                <w:bCs/>
                <w:i/>
              </w:rPr>
            </w:pPr>
            <w:r>
              <w:rPr>
                <w:rFonts w:ascii="Calibri" w:hAnsi="Calibri" w:cs="Calibri"/>
                <w:bCs/>
                <w:i/>
              </w:rPr>
              <w:lastRenderedPageBreak/>
              <w:t>Постигане на соц.равенство</w:t>
            </w:r>
            <w:r w:rsidR="0032489C" w:rsidRPr="005963A6">
              <w:rPr>
                <w:rFonts w:ascii="Calibri" w:hAnsi="Calibri" w:cs="Calibri"/>
                <w:bCs/>
                <w:i/>
              </w:rPr>
              <w:t xml:space="preserve"> ,</w:t>
            </w:r>
            <w:r>
              <w:rPr>
                <w:rFonts w:ascii="Calibri" w:hAnsi="Calibri" w:cs="Calibri"/>
                <w:bCs/>
                <w:i/>
              </w:rPr>
              <w:t xml:space="preserve"> чрез </w:t>
            </w:r>
            <w:proofErr w:type="spellStart"/>
            <w:r>
              <w:rPr>
                <w:rFonts w:ascii="Calibri" w:hAnsi="Calibri" w:cs="Calibri"/>
                <w:bCs/>
                <w:i/>
              </w:rPr>
              <w:t>реконстр</w:t>
            </w:r>
            <w:proofErr w:type="spellEnd"/>
            <w:r>
              <w:rPr>
                <w:rFonts w:ascii="Calibri" w:hAnsi="Calibri" w:cs="Calibri"/>
                <w:bCs/>
                <w:i/>
              </w:rPr>
              <w:t>.на в</w:t>
            </w:r>
            <w:r w:rsidR="0032489C" w:rsidRPr="005963A6">
              <w:rPr>
                <w:rFonts w:ascii="Calibri" w:hAnsi="Calibri" w:cs="Calibri"/>
                <w:bCs/>
                <w:i/>
              </w:rPr>
              <w:t xml:space="preserve">одопроводна мрежа Хитрино </w:t>
            </w:r>
          </w:p>
          <w:p w:rsidR="0032489C" w:rsidRPr="005963A6" w:rsidRDefault="0032489C" w:rsidP="0032489C">
            <w:pPr>
              <w:contextualSpacing/>
              <w:rPr>
                <w:sz w:val="20"/>
                <w:szCs w:val="20"/>
              </w:rPr>
            </w:pPr>
            <w:r w:rsidRPr="005963A6">
              <w:rPr>
                <w:b/>
                <w:bCs/>
                <w:sz w:val="20"/>
                <w:szCs w:val="20"/>
              </w:rPr>
              <w:t>Разходи за Инвеститорски контрол</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2489C" w:rsidRPr="005963A6" w:rsidRDefault="0032489C" w:rsidP="0032489C">
            <w:pPr>
              <w:contextualSpacing/>
              <w:rPr>
                <w:sz w:val="20"/>
                <w:szCs w:val="20"/>
              </w:rPr>
            </w:pPr>
            <w:r w:rsidRPr="005963A6">
              <w:rPr>
                <w:sz w:val="20"/>
                <w:szCs w:val="20"/>
              </w:rPr>
              <w:t>5100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2489C" w:rsidRPr="005963A6" w:rsidRDefault="0032489C" w:rsidP="003D4280">
            <w:pPr>
              <w:contextualSpacing/>
              <w:jc w:val="right"/>
              <w:rPr>
                <w:bCs/>
                <w:sz w:val="20"/>
                <w:szCs w:val="20"/>
              </w:rPr>
            </w:pPr>
            <w:r w:rsidRPr="005963A6">
              <w:rPr>
                <w:bCs/>
                <w:sz w:val="20"/>
                <w:szCs w:val="20"/>
              </w:rPr>
              <w:t>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32489C" w:rsidRPr="005963A6" w:rsidRDefault="0032489C" w:rsidP="00D443BA">
            <w:pPr>
              <w:contextualSpacing/>
              <w:jc w:val="right"/>
              <w:rPr>
                <w:bCs/>
                <w:sz w:val="20"/>
                <w:szCs w:val="20"/>
              </w:rPr>
            </w:pPr>
            <w:r w:rsidRPr="005963A6">
              <w:rPr>
                <w:bCs/>
                <w:sz w:val="20"/>
                <w:szCs w:val="20"/>
              </w:rPr>
              <w:t>18 000</w:t>
            </w:r>
          </w:p>
        </w:tc>
        <w:tc>
          <w:tcPr>
            <w:tcW w:w="992" w:type="dxa"/>
            <w:tcBorders>
              <w:top w:val="single" w:sz="4" w:space="0" w:color="auto"/>
              <w:left w:val="nil"/>
              <w:bottom w:val="single" w:sz="4" w:space="0" w:color="auto"/>
              <w:right w:val="single" w:sz="4" w:space="0" w:color="auto"/>
            </w:tcBorders>
          </w:tcPr>
          <w:p w:rsidR="0032489C" w:rsidRDefault="0032489C" w:rsidP="00D443BA">
            <w:pPr>
              <w:contextualSpacing/>
              <w:jc w:val="right"/>
              <w:rPr>
                <w:bCs/>
                <w:sz w:val="20"/>
                <w:szCs w:val="20"/>
              </w:rPr>
            </w:pPr>
            <w:r w:rsidRPr="005963A6">
              <w:rPr>
                <w:bCs/>
                <w:sz w:val="20"/>
                <w:szCs w:val="20"/>
              </w:rPr>
              <w:t>18 000</w:t>
            </w:r>
          </w:p>
          <w:p w:rsidR="0032489C" w:rsidRPr="005963A6" w:rsidRDefault="0032489C" w:rsidP="00D443BA">
            <w:pPr>
              <w:contextualSpacing/>
              <w:jc w:val="right"/>
              <w:rPr>
                <w:sz w:val="20"/>
                <w:szCs w:val="20"/>
              </w:rPr>
            </w:pPr>
          </w:p>
        </w:tc>
        <w:tc>
          <w:tcPr>
            <w:tcW w:w="1701" w:type="dxa"/>
            <w:gridSpan w:val="6"/>
            <w:tcBorders>
              <w:top w:val="single" w:sz="4" w:space="0" w:color="auto"/>
              <w:left w:val="nil"/>
              <w:bottom w:val="single" w:sz="4" w:space="0" w:color="auto"/>
              <w:right w:val="single" w:sz="4" w:space="0" w:color="auto"/>
            </w:tcBorders>
          </w:tcPr>
          <w:p w:rsidR="0032489C" w:rsidRPr="005963A6" w:rsidRDefault="009D4BAE" w:rsidP="0032489C">
            <w:pPr>
              <w:contextualSpacing/>
            </w:pPr>
            <w:proofErr w:type="spellStart"/>
            <w:r>
              <w:t>д</w:t>
            </w:r>
            <w:r w:rsidR="0032489C" w:rsidRPr="005963A6">
              <w:t>оф</w:t>
            </w:r>
            <w:r w:rsidR="0032489C" w:rsidRPr="005963A6">
              <w:rPr>
                <w:lang w:val="en-US"/>
              </w:rPr>
              <w:t>инансиране</w:t>
            </w:r>
            <w:proofErr w:type="spellEnd"/>
            <w:r w:rsidR="0032489C" w:rsidRPr="005963A6">
              <w:rPr>
                <w:lang w:val="en-US"/>
              </w:rPr>
              <w:t xml:space="preserve"> </w:t>
            </w:r>
            <w:r w:rsidR="0032489C" w:rsidRPr="005963A6">
              <w:t>по</w:t>
            </w:r>
          </w:p>
          <w:p w:rsidR="0032489C" w:rsidRPr="005963A6" w:rsidRDefault="0032489C" w:rsidP="0032489C">
            <w:pPr>
              <w:contextualSpacing/>
              <w:jc w:val="right"/>
              <w:rPr>
                <w:sz w:val="20"/>
                <w:szCs w:val="20"/>
              </w:rPr>
            </w:pPr>
            <w:r w:rsidRPr="005963A6">
              <w:rPr>
                <w:sz w:val="20"/>
                <w:szCs w:val="20"/>
              </w:rPr>
              <w:t>ПМС № 351/2016</w:t>
            </w:r>
          </w:p>
        </w:tc>
      </w:tr>
      <w:tr w:rsidR="0032489C" w:rsidRPr="00187EB1" w:rsidTr="00993B2E">
        <w:trPr>
          <w:trHeight w:val="563"/>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2489C" w:rsidRPr="005963A6" w:rsidRDefault="0032489C" w:rsidP="0032489C">
            <w:pPr>
              <w:contextualSpacing/>
              <w:rPr>
                <w:rFonts w:ascii="Calibri" w:hAnsi="Calibri" w:cs="Calibri"/>
                <w:i/>
                <w:iCs/>
              </w:rPr>
            </w:pPr>
            <w:r w:rsidRPr="005963A6">
              <w:rPr>
                <w:rFonts w:ascii="Calibri" w:hAnsi="Calibri" w:cs="Calibri"/>
                <w:i/>
                <w:iCs/>
              </w:rPr>
              <w:t xml:space="preserve">„Реконструкция и рехабилитация на уличната мрежа на с. Хитрино, област Шумен“ –Разходи за </w:t>
            </w:r>
            <w:r w:rsidRPr="005963A6">
              <w:rPr>
                <w:rFonts w:ascii="Calibri" w:hAnsi="Calibri" w:cs="Calibri"/>
                <w:b/>
                <w:iCs/>
              </w:rPr>
              <w:t>инвеститорски контрол</w:t>
            </w:r>
            <w:r w:rsidRPr="005963A6">
              <w:rPr>
                <w:rFonts w:ascii="Calibri" w:hAnsi="Calibri" w:cs="Calibri"/>
                <w:i/>
                <w:iCs/>
              </w:rPr>
              <w:t xml:space="preserve"> по обекти,съгл.договор с ДФЗ:</w:t>
            </w:r>
          </w:p>
          <w:p w:rsidR="0032489C" w:rsidRPr="005963A6" w:rsidRDefault="0032489C" w:rsidP="0032489C">
            <w:pPr>
              <w:contextualSpacing/>
              <w:rPr>
                <w:rFonts w:ascii="Calibri" w:hAnsi="Calibri" w:cs="Calibri"/>
              </w:rPr>
            </w:pPr>
            <w:r w:rsidRPr="005963A6">
              <w:rPr>
                <w:rFonts w:ascii="Calibri" w:hAnsi="Calibri" w:cs="Calibri"/>
              </w:rPr>
              <w:t>1.№27/07/2/0/00932/14.08.2018</w:t>
            </w:r>
          </w:p>
          <w:p w:rsidR="0032489C" w:rsidRPr="005963A6" w:rsidRDefault="0032489C" w:rsidP="0032489C">
            <w:pPr>
              <w:contextualSpacing/>
              <w:rPr>
                <w:rFonts w:ascii="Calibri" w:hAnsi="Calibri" w:cs="Calibri"/>
              </w:rPr>
            </w:pPr>
            <w:r w:rsidRPr="005963A6">
              <w:rPr>
                <w:rFonts w:ascii="Calibri" w:hAnsi="Calibri" w:cs="Calibri"/>
              </w:rPr>
              <w:t>2.№27/07/2/0/00933/14.08.2018</w:t>
            </w:r>
          </w:p>
          <w:p w:rsidR="0032489C" w:rsidRPr="005963A6" w:rsidRDefault="0032489C" w:rsidP="0032489C">
            <w:pPr>
              <w:contextualSpacing/>
              <w:rPr>
                <w:rFonts w:ascii="Calibri" w:hAnsi="Calibri" w:cs="Calibri"/>
              </w:rPr>
            </w:pPr>
            <w:r w:rsidRPr="005963A6">
              <w:rPr>
                <w:rFonts w:ascii="Calibri" w:hAnsi="Calibri" w:cs="Calibri"/>
              </w:rPr>
              <w:t>3. №27/07/2/0/00934/14.08.2018</w:t>
            </w:r>
          </w:p>
          <w:p w:rsidR="003D4280" w:rsidRPr="005963A6" w:rsidRDefault="0032489C" w:rsidP="0032489C">
            <w:pPr>
              <w:contextualSpacing/>
              <w:rPr>
                <w:rFonts w:ascii="Calibri" w:hAnsi="Calibri" w:cs="Calibri"/>
              </w:rPr>
            </w:pPr>
            <w:r w:rsidRPr="005963A6">
              <w:rPr>
                <w:rFonts w:ascii="Calibri" w:hAnsi="Calibri" w:cs="Calibri"/>
              </w:rPr>
              <w:t>4. №27/07/2/0/00935/14.08.2018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2489C" w:rsidRPr="003D4280" w:rsidRDefault="003D4280" w:rsidP="0032489C">
            <w:pPr>
              <w:contextualSpacing/>
              <w:rPr>
                <w:sz w:val="20"/>
                <w:szCs w:val="20"/>
              </w:rPr>
            </w:pPr>
            <w:r>
              <w:rPr>
                <w:sz w:val="20"/>
                <w:szCs w:val="20"/>
              </w:rPr>
              <w:t xml:space="preserve">       </w:t>
            </w:r>
            <w:r w:rsidR="0032489C" w:rsidRPr="005963A6">
              <w:rPr>
                <w:sz w:val="20"/>
                <w:szCs w:val="20"/>
                <w:lang w:val="en-US"/>
              </w:rPr>
              <w:t>5100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2489C" w:rsidRPr="005963A6" w:rsidRDefault="0032489C" w:rsidP="0032489C">
            <w:pPr>
              <w:contextualSpacing/>
              <w:jc w:val="right"/>
              <w:rPr>
                <w:bCs/>
                <w:sz w:val="20"/>
                <w:szCs w:val="20"/>
              </w:rPr>
            </w:pPr>
          </w:p>
          <w:p w:rsidR="0032489C" w:rsidRPr="005963A6" w:rsidRDefault="0032489C" w:rsidP="0032489C">
            <w:pPr>
              <w:contextualSpacing/>
              <w:jc w:val="right"/>
              <w:rPr>
                <w:bCs/>
                <w:sz w:val="20"/>
                <w:szCs w:val="20"/>
                <w:lang w:val="en-US"/>
              </w:rPr>
            </w:pPr>
            <w:r w:rsidRPr="005963A6">
              <w:rPr>
                <w:bCs/>
                <w:sz w:val="20"/>
                <w:szCs w:val="20"/>
                <w:lang w:val="en-US"/>
              </w:rPr>
              <w:t>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32489C" w:rsidRPr="005963A6" w:rsidRDefault="0032489C" w:rsidP="00D443BA">
            <w:pPr>
              <w:contextualSpacing/>
              <w:jc w:val="right"/>
              <w:rPr>
                <w:bCs/>
                <w:sz w:val="20"/>
                <w:szCs w:val="20"/>
              </w:rPr>
            </w:pPr>
            <w:r w:rsidRPr="005963A6">
              <w:rPr>
                <w:bCs/>
                <w:sz w:val="20"/>
                <w:szCs w:val="20"/>
              </w:rPr>
              <w:t>36 000</w:t>
            </w:r>
          </w:p>
          <w:p w:rsidR="0032489C" w:rsidRPr="005963A6" w:rsidRDefault="0032489C" w:rsidP="00D443BA">
            <w:pPr>
              <w:contextualSpacing/>
              <w:jc w:val="right"/>
              <w:rPr>
                <w:bCs/>
                <w:sz w:val="20"/>
                <w:szCs w:val="20"/>
              </w:rPr>
            </w:pPr>
            <w:r w:rsidRPr="005963A6">
              <w:rPr>
                <w:bCs/>
                <w:sz w:val="20"/>
                <w:szCs w:val="20"/>
              </w:rPr>
              <w:t>36 000</w:t>
            </w:r>
          </w:p>
          <w:p w:rsidR="0032489C" w:rsidRPr="005963A6" w:rsidRDefault="0032489C" w:rsidP="00D443BA">
            <w:pPr>
              <w:contextualSpacing/>
              <w:jc w:val="right"/>
              <w:rPr>
                <w:bCs/>
                <w:sz w:val="20"/>
                <w:szCs w:val="20"/>
              </w:rPr>
            </w:pPr>
            <w:r w:rsidRPr="005963A6">
              <w:rPr>
                <w:bCs/>
                <w:sz w:val="20"/>
                <w:szCs w:val="20"/>
              </w:rPr>
              <w:t>24 000</w:t>
            </w:r>
          </w:p>
          <w:p w:rsidR="0032489C" w:rsidRPr="005963A6" w:rsidRDefault="0032489C" w:rsidP="00D443BA">
            <w:pPr>
              <w:contextualSpacing/>
              <w:jc w:val="right"/>
              <w:rPr>
                <w:bCs/>
                <w:sz w:val="20"/>
                <w:szCs w:val="20"/>
              </w:rPr>
            </w:pPr>
            <w:r w:rsidRPr="005963A6">
              <w:rPr>
                <w:bCs/>
                <w:sz w:val="20"/>
                <w:szCs w:val="20"/>
              </w:rPr>
              <w:t>36 000</w:t>
            </w:r>
          </w:p>
        </w:tc>
        <w:tc>
          <w:tcPr>
            <w:tcW w:w="992" w:type="dxa"/>
            <w:tcBorders>
              <w:top w:val="single" w:sz="4" w:space="0" w:color="auto"/>
              <w:left w:val="nil"/>
              <w:bottom w:val="single" w:sz="4" w:space="0" w:color="auto"/>
              <w:right w:val="single" w:sz="4" w:space="0" w:color="auto"/>
            </w:tcBorders>
          </w:tcPr>
          <w:p w:rsidR="0032489C" w:rsidRPr="005963A6" w:rsidRDefault="0032489C" w:rsidP="00D443BA">
            <w:pPr>
              <w:contextualSpacing/>
              <w:jc w:val="right"/>
              <w:rPr>
                <w:sz w:val="20"/>
                <w:szCs w:val="20"/>
              </w:rPr>
            </w:pPr>
          </w:p>
          <w:p w:rsidR="0032489C" w:rsidRPr="005963A6" w:rsidRDefault="0032489C" w:rsidP="00D443BA">
            <w:pPr>
              <w:contextualSpacing/>
              <w:jc w:val="right"/>
              <w:rPr>
                <w:sz w:val="20"/>
                <w:szCs w:val="20"/>
              </w:rPr>
            </w:pPr>
          </w:p>
          <w:p w:rsidR="0032489C" w:rsidRPr="005963A6" w:rsidRDefault="0032489C" w:rsidP="00D443BA">
            <w:pPr>
              <w:contextualSpacing/>
              <w:jc w:val="right"/>
              <w:rPr>
                <w:sz w:val="20"/>
                <w:szCs w:val="20"/>
              </w:rPr>
            </w:pPr>
          </w:p>
          <w:p w:rsidR="0032489C" w:rsidRPr="005963A6" w:rsidRDefault="0032489C" w:rsidP="00D443BA">
            <w:pPr>
              <w:contextualSpacing/>
              <w:jc w:val="right"/>
              <w:rPr>
                <w:bCs/>
                <w:sz w:val="20"/>
                <w:szCs w:val="20"/>
                <w:lang w:val="en-US"/>
              </w:rPr>
            </w:pPr>
          </w:p>
          <w:p w:rsidR="0032489C" w:rsidRPr="005963A6" w:rsidRDefault="0032489C" w:rsidP="00D443BA">
            <w:pPr>
              <w:contextualSpacing/>
              <w:jc w:val="right"/>
              <w:rPr>
                <w:bCs/>
                <w:sz w:val="20"/>
                <w:szCs w:val="20"/>
              </w:rPr>
            </w:pPr>
          </w:p>
          <w:p w:rsidR="0032489C" w:rsidRPr="005963A6" w:rsidRDefault="0032489C" w:rsidP="00D443BA">
            <w:pPr>
              <w:contextualSpacing/>
              <w:jc w:val="right"/>
              <w:rPr>
                <w:bCs/>
                <w:sz w:val="20"/>
                <w:szCs w:val="20"/>
              </w:rPr>
            </w:pPr>
          </w:p>
          <w:p w:rsidR="0032489C" w:rsidRPr="005963A6" w:rsidRDefault="009D4BAE" w:rsidP="00D443BA">
            <w:pPr>
              <w:contextualSpacing/>
              <w:jc w:val="right"/>
              <w:rPr>
                <w:bCs/>
                <w:sz w:val="20"/>
                <w:szCs w:val="20"/>
              </w:rPr>
            </w:pPr>
            <w:r>
              <w:rPr>
                <w:bCs/>
                <w:sz w:val="20"/>
                <w:szCs w:val="20"/>
              </w:rPr>
              <w:t xml:space="preserve">      </w:t>
            </w:r>
            <w:r w:rsidR="0032489C" w:rsidRPr="005963A6">
              <w:rPr>
                <w:bCs/>
                <w:sz w:val="20"/>
                <w:szCs w:val="20"/>
              </w:rPr>
              <w:t>36 000</w:t>
            </w:r>
          </w:p>
          <w:p w:rsidR="0032489C" w:rsidRPr="005963A6" w:rsidRDefault="0032489C" w:rsidP="00D443BA">
            <w:pPr>
              <w:contextualSpacing/>
              <w:jc w:val="right"/>
              <w:rPr>
                <w:bCs/>
                <w:sz w:val="20"/>
                <w:szCs w:val="20"/>
              </w:rPr>
            </w:pPr>
            <w:r w:rsidRPr="005963A6">
              <w:rPr>
                <w:bCs/>
                <w:sz w:val="20"/>
                <w:szCs w:val="20"/>
              </w:rPr>
              <w:t>36 000</w:t>
            </w:r>
          </w:p>
          <w:p w:rsidR="0032489C" w:rsidRPr="005963A6" w:rsidRDefault="0032489C" w:rsidP="00D443BA">
            <w:pPr>
              <w:contextualSpacing/>
              <w:jc w:val="right"/>
              <w:rPr>
                <w:sz w:val="20"/>
                <w:szCs w:val="20"/>
              </w:rPr>
            </w:pPr>
            <w:r w:rsidRPr="005963A6">
              <w:rPr>
                <w:sz w:val="20"/>
                <w:szCs w:val="20"/>
              </w:rPr>
              <w:t>24 000</w:t>
            </w:r>
          </w:p>
          <w:p w:rsidR="003D4280" w:rsidRPr="005963A6" w:rsidRDefault="0032489C" w:rsidP="00D443BA">
            <w:pPr>
              <w:contextualSpacing/>
              <w:jc w:val="right"/>
              <w:rPr>
                <w:sz w:val="20"/>
                <w:szCs w:val="20"/>
              </w:rPr>
            </w:pPr>
            <w:r w:rsidRPr="005963A6">
              <w:rPr>
                <w:sz w:val="20"/>
                <w:szCs w:val="20"/>
              </w:rPr>
              <w:t>36</w:t>
            </w:r>
            <w:r w:rsidR="003D4280">
              <w:rPr>
                <w:sz w:val="20"/>
                <w:szCs w:val="20"/>
              </w:rPr>
              <w:t> </w:t>
            </w:r>
            <w:r w:rsidRPr="005963A6">
              <w:rPr>
                <w:sz w:val="20"/>
                <w:szCs w:val="20"/>
              </w:rPr>
              <w:t>000</w:t>
            </w:r>
          </w:p>
        </w:tc>
        <w:tc>
          <w:tcPr>
            <w:tcW w:w="1701" w:type="dxa"/>
            <w:gridSpan w:val="6"/>
            <w:tcBorders>
              <w:top w:val="single" w:sz="4" w:space="0" w:color="auto"/>
              <w:left w:val="nil"/>
              <w:bottom w:val="single" w:sz="4" w:space="0" w:color="auto"/>
              <w:right w:val="single" w:sz="4" w:space="0" w:color="auto"/>
            </w:tcBorders>
          </w:tcPr>
          <w:p w:rsidR="0032489C" w:rsidRPr="005963A6" w:rsidRDefault="003D4280" w:rsidP="003D4280">
            <w:pPr>
              <w:contextualSpacing/>
              <w:rPr>
                <w:sz w:val="20"/>
                <w:szCs w:val="20"/>
              </w:rPr>
            </w:pPr>
            <w:r>
              <w:t>д</w:t>
            </w:r>
            <w:proofErr w:type="spellStart"/>
            <w:r w:rsidR="0032489C" w:rsidRPr="005963A6">
              <w:rPr>
                <w:lang w:val="en-US"/>
              </w:rPr>
              <w:t>офинансиране</w:t>
            </w:r>
            <w:proofErr w:type="spellEnd"/>
            <w:r w:rsidR="0032489C" w:rsidRPr="005963A6">
              <w:rPr>
                <w:lang w:val="en-US"/>
              </w:rPr>
              <w:t xml:space="preserve"> </w:t>
            </w:r>
            <w:r w:rsidR="0032489C" w:rsidRPr="005963A6">
              <w:rPr>
                <w:sz w:val="20"/>
                <w:szCs w:val="20"/>
              </w:rPr>
              <w:t>по</w:t>
            </w:r>
          </w:p>
          <w:p w:rsidR="0032489C" w:rsidRPr="005963A6" w:rsidRDefault="0032489C" w:rsidP="003D4280">
            <w:pPr>
              <w:contextualSpacing/>
              <w:rPr>
                <w:sz w:val="20"/>
                <w:szCs w:val="20"/>
              </w:rPr>
            </w:pPr>
            <w:r w:rsidRPr="005963A6">
              <w:rPr>
                <w:sz w:val="20"/>
                <w:szCs w:val="20"/>
              </w:rPr>
              <w:t>ПМС № 351/2016</w:t>
            </w:r>
          </w:p>
          <w:p w:rsidR="0032489C" w:rsidRPr="005963A6" w:rsidRDefault="0032489C" w:rsidP="0032489C">
            <w:pPr>
              <w:contextualSpacing/>
              <w:jc w:val="right"/>
              <w:rPr>
                <w:sz w:val="20"/>
                <w:szCs w:val="20"/>
                <w:lang w:val="en-US"/>
              </w:rPr>
            </w:pPr>
          </w:p>
        </w:tc>
      </w:tr>
      <w:tr w:rsidR="0032489C" w:rsidRPr="00187EB1" w:rsidTr="00993B2E">
        <w:trPr>
          <w:trHeight w:val="563"/>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2489C" w:rsidRDefault="0032489C" w:rsidP="0032489C">
            <w:pPr>
              <w:contextualSpacing/>
              <w:rPr>
                <w:sz w:val="20"/>
                <w:szCs w:val="20"/>
              </w:rPr>
            </w:pPr>
            <w:r w:rsidRPr="00187EB1">
              <w:rPr>
                <w:sz w:val="20"/>
                <w:szCs w:val="20"/>
              </w:rPr>
              <w:t>Разчистване на строителни отпадъци и зелени площи в с.Хитрино,</w:t>
            </w:r>
            <w:r w:rsidR="00237367">
              <w:rPr>
                <w:sz w:val="20"/>
                <w:szCs w:val="20"/>
              </w:rPr>
              <w:t xml:space="preserve"> </w:t>
            </w:r>
            <w:r w:rsidRPr="00187EB1">
              <w:rPr>
                <w:sz w:val="20"/>
                <w:szCs w:val="20"/>
              </w:rPr>
              <w:t>след ЖП инцидент</w:t>
            </w:r>
          </w:p>
          <w:p w:rsidR="0032489C" w:rsidRPr="00894399" w:rsidRDefault="0032489C" w:rsidP="0032489C">
            <w:pPr>
              <w:contextualSpacing/>
              <w:rPr>
                <w:b/>
                <w:i/>
                <w:sz w:val="20"/>
                <w:szCs w:val="20"/>
              </w:rPr>
            </w:pPr>
            <w:r>
              <w:rPr>
                <w:sz w:val="20"/>
                <w:szCs w:val="20"/>
              </w:rPr>
              <w:t>„</w:t>
            </w:r>
            <w:r w:rsidRPr="00B57027">
              <w:rPr>
                <w:b/>
                <w:i/>
                <w:sz w:val="20"/>
                <w:szCs w:val="20"/>
              </w:rPr>
              <w:t>Сумата от 385 066 лв.е разход направен през 2017 г.за разчистване на частните имоти пострадали от влаковата катастрофа.През 2018 сумата е възстановена от дарителската сметка на общината</w:t>
            </w:r>
            <w:r>
              <w:rPr>
                <w:b/>
                <w:i/>
                <w:sz w:val="20"/>
                <w:szCs w:val="20"/>
              </w:rPr>
              <w:t xml:space="preserve"> и съответно средствата са разпределени  ,заедно с тези по ПМС № 351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2489C" w:rsidRPr="00187EB1" w:rsidRDefault="0032489C" w:rsidP="003D4280">
            <w:pPr>
              <w:contextualSpacing/>
              <w:jc w:val="right"/>
              <w:rPr>
                <w:sz w:val="20"/>
                <w:szCs w:val="20"/>
                <w:lang w:val="en-US"/>
              </w:rPr>
            </w:pPr>
            <w:r w:rsidRPr="00187EB1">
              <w:rPr>
                <w:sz w:val="20"/>
                <w:szCs w:val="20"/>
                <w:lang w:val="en-US"/>
              </w:rPr>
              <w:t>5100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2489C" w:rsidRPr="00187EB1" w:rsidRDefault="0032489C" w:rsidP="003D4280">
            <w:pPr>
              <w:contextualSpacing/>
              <w:jc w:val="right"/>
              <w:rPr>
                <w:bCs/>
                <w:sz w:val="20"/>
                <w:szCs w:val="20"/>
              </w:rPr>
            </w:pPr>
            <w:r>
              <w:rPr>
                <w:bCs/>
                <w:sz w:val="20"/>
                <w:szCs w:val="20"/>
              </w:rPr>
              <w:t xml:space="preserve"> </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32489C" w:rsidRPr="004B7E0B" w:rsidRDefault="0032489C" w:rsidP="003D4280">
            <w:pPr>
              <w:contextualSpacing/>
              <w:jc w:val="right"/>
              <w:rPr>
                <w:bCs/>
                <w:sz w:val="20"/>
                <w:szCs w:val="20"/>
              </w:rPr>
            </w:pPr>
            <w:r>
              <w:rPr>
                <w:bCs/>
                <w:sz w:val="20"/>
                <w:szCs w:val="20"/>
              </w:rPr>
              <w:t>-385 066</w:t>
            </w:r>
          </w:p>
        </w:tc>
        <w:tc>
          <w:tcPr>
            <w:tcW w:w="992" w:type="dxa"/>
            <w:tcBorders>
              <w:top w:val="single" w:sz="4" w:space="0" w:color="auto"/>
              <w:left w:val="nil"/>
              <w:bottom w:val="single" w:sz="4" w:space="0" w:color="auto"/>
              <w:right w:val="single" w:sz="4" w:space="0" w:color="auto"/>
            </w:tcBorders>
          </w:tcPr>
          <w:p w:rsidR="0032489C" w:rsidRPr="00187EB1" w:rsidRDefault="0032489C" w:rsidP="003D4280">
            <w:pPr>
              <w:contextualSpacing/>
              <w:jc w:val="right"/>
              <w:rPr>
                <w:sz w:val="20"/>
                <w:szCs w:val="20"/>
              </w:rPr>
            </w:pPr>
            <w:r>
              <w:rPr>
                <w:sz w:val="20"/>
                <w:szCs w:val="20"/>
              </w:rPr>
              <w:t>385 066</w:t>
            </w:r>
          </w:p>
          <w:p w:rsidR="0032489C" w:rsidRPr="00187EB1" w:rsidRDefault="0032489C" w:rsidP="003D4280">
            <w:pPr>
              <w:contextualSpacing/>
              <w:jc w:val="right"/>
              <w:rPr>
                <w:sz w:val="20"/>
                <w:szCs w:val="20"/>
              </w:rPr>
            </w:pPr>
            <w:r>
              <w:rPr>
                <w:sz w:val="20"/>
                <w:szCs w:val="20"/>
              </w:rPr>
              <w:t xml:space="preserve"> </w:t>
            </w:r>
          </w:p>
        </w:tc>
        <w:tc>
          <w:tcPr>
            <w:tcW w:w="1701" w:type="dxa"/>
            <w:gridSpan w:val="6"/>
            <w:tcBorders>
              <w:top w:val="single" w:sz="4" w:space="0" w:color="auto"/>
              <w:left w:val="nil"/>
              <w:bottom w:val="single" w:sz="4" w:space="0" w:color="auto"/>
              <w:right w:val="single" w:sz="4" w:space="0" w:color="auto"/>
            </w:tcBorders>
          </w:tcPr>
          <w:p w:rsidR="0032489C" w:rsidRPr="00187EB1" w:rsidRDefault="0032489C" w:rsidP="003D4280">
            <w:pPr>
              <w:contextualSpacing/>
              <w:jc w:val="right"/>
              <w:rPr>
                <w:sz w:val="20"/>
                <w:szCs w:val="20"/>
              </w:rPr>
            </w:pPr>
            <w:r w:rsidRPr="00187EB1">
              <w:rPr>
                <w:sz w:val="20"/>
                <w:szCs w:val="20"/>
              </w:rPr>
              <w:t>ПМС № 351/2016</w:t>
            </w:r>
          </w:p>
        </w:tc>
      </w:tr>
      <w:tr w:rsidR="0032489C" w:rsidRPr="00187EB1" w:rsidTr="009D4BAE">
        <w:trPr>
          <w:trHeight w:val="875"/>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2489C" w:rsidRPr="005963A6" w:rsidRDefault="0032489C" w:rsidP="0032489C">
            <w:pPr>
              <w:contextualSpacing/>
              <w:rPr>
                <w:sz w:val="20"/>
                <w:szCs w:val="20"/>
              </w:rPr>
            </w:pPr>
            <w:r w:rsidRPr="005963A6">
              <w:rPr>
                <w:sz w:val="20"/>
                <w:szCs w:val="20"/>
              </w:rPr>
              <w:t>Изграждане,</w:t>
            </w:r>
            <w:r w:rsidR="00237367">
              <w:rPr>
                <w:sz w:val="20"/>
                <w:szCs w:val="20"/>
              </w:rPr>
              <w:t xml:space="preserve"> </w:t>
            </w:r>
            <w:r w:rsidRPr="005963A6">
              <w:rPr>
                <w:sz w:val="20"/>
                <w:szCs w:val="20"/>
              </w:rPr>
              <w:t>възстановяване,</w:t>
            </w:r>
          </w:p>
          <w:p w:rsidR="0032489C" w:rsidRPr="005963A6" w:rsidRDefault="0032489C" w:rsidP="0032489C">
            <w:pPr>
              <w:contextualSpacing/>
              <w:rPr>
                <w:sz w:val="20"/>
                <w:szCs w:val="20"/>
              </w:rPr>
            </w:pPr>
            <w:r w:rsidRPr="005963A6">
              <w:rPr>
                <w:sz w:val="20"/>
                <w:szCs w:val="20"/>
              </w:rPr>
              <w:t>реконструкция и ремонт на общ.собственост и инфраструктура</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2489C" w:rsidRPr="005963A6" w:rsidRDefault="0032489C" w:rsidP="003D4280">
            <w:pPr>
              <w:contextualSpacing/>
              <w:jc w:val="right"/>
              <w:rPr>
                <w:sz w:val="20"/>
                <w:szCs w:val="20"/>
              </w:rPr>
            </w:pPr>
            <w:r w:rsidRPr="005963A6">
              <w:rPr>
                <w:sz w:val="20"/>
                <w:szCs w:val="20"/>
              </w:rPr>
              <w:t>5100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32489C" w:rsidRPr="005963A6" w:rsidRDefault="0032489C" w:rsidP="003D4280">
            <w:pPr>
              <w:contextualSpacing/>
              <w:jc w:val="right"/>
              <w:rPr>
                <w:sz w:val="20"/>
                <w:szCs w:val="20"/>
                <w:lang w:val="en-US"/>
              </w:rPr>
            </w:pPr>
            <w:r w:rsidRPr="005963A6">
              <w:rPr>
                <w:sz w:val="20"/>
                <w:szCs w:val="20"/>
              </w:rPr>
              <w:t>1 419 6</w:t>
            </w:r>
            <w:r w:rsidRPr="005963A6">
              <w:rPr>
                <w:sz w:val="20"/>
                <w:szCs w:val="20"/>
                <w:lang w:val="en-US"/>
              </w:rPr>
              <w:t>2</w:t>
            </w:r>
            <w:r w:rsidRPr="005963A6">
              <w:rPr>
                <w:sz w:val="20"/>
                <w:szCs w:val="20"/>
              </w:rPr>
              <w:t>6</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32489C" w:rsidRPr="00707C8C" w:rsidRDefault="0032489C" w:rsidP="003D4280">
            <w:pPr>
              <w:contextualSpacing/>
              <w:jc w:val="right"/>
              <w:rPr>
                <w:b/>
                <w:sz w:val="20"/>
                <w:szCs w:val="20"/>
              </w:rPr>
            </w:pPr>
            <w:r>
              <w:rPr>
                <w:b/>
                <w:sz w:val="20"/>
                <w:szCs w:val="20"/>
              </w:rPr>
              <w:t>273 425</w:t>
            </w:r>
            <w:r w:rsidRPr="00707C8C">
              <w:rPr>
                <w:b/>
                <w:sz w:val="20"/>
                <w:szCs w:val="20"/>
              </w:rPr>
              <w:t xml:space="preserve">  </w:t>
            </w:r>
          </w:p>
        </w:tc>
        <w:tc>
          <w:tcPr>
            <w:tcW w:w="992" w:type="dxa"/>
            <w:tcBorders>
              <w:top w:val="single" w:sz="4" w:space="0" w:color="auto"/>
              <w:left w:val="nil"/>
              <w:bottom w:val="single" w:sz="4" w:space="0" w:color="auto"/>
              <w:right w:val="single" w:sz="4" w:space="0" w:color="auto"/>
            </w:tcBorders>
          </w:tcPr>
          <w:p w:rsidR="0032489C" w:rsidRPr="005963A6" w:rsidRDefault="0032489C" w:rsidP="003D4280">
            <w:pPr>
              <w:contextualSpacing/>
              <w:jc w:val="right"/>
              <w:rPr>
                <w:sz w:val="20"/>
                <w:szCs w:val="20"/>
              </w:rPr>
            </w:pPr>
            <w:r w:rsidRPr="005963A6">
              <w:rPr>
                <w:sz w:val="20"/>
                <w:szCs w:val="20"/>
                <w:lang w:val="en-US"/>
              </w:rPr>
              <w:t>-</w:t>
            </w:r>
            <w:r>
              <w:rPr>
                <w:sz w:val="20"/>
                <w:szCs w:val="20"/>
              </w:rPr>
              <w:t>1146 201</w:t>
            </w:r>
            <w:r w:rsidRPr="005963A6">
              <w:rPr>
                <w:sz w:val="20"/>
                <w:szCs w:val="20"/>
              </w:rPr>
              <w:t xml:space="preserve">  </w:t>
            </w:r>
          </w:p>
        </w:tc>
        <w:tc>
          <w:tcPr>
            <w:tcW w:w="1701" w:type="dxa"/>
            <w:gridSpan w:val="6"/>
            <w:tcBorders>
              <w:top w:val="single" w:sz="4" w:space="0" w:color="auto"/>
              <w:left w:val="nil"/>
              <w:bottom w:val="single" w:sz="4" w:space="0" w:color="auto"/>
              <w:right w:val="single" w:sz="4" w:space="0" w:color="auto"/>
            </w:tcBorders>
          </w:tcPr>
          <w:p w:rsidR="0032489C" w:rsidRPr="005963A6" w:rsidRDefault="0032489C" w:rsidP="003D4280">
            <w:pPr>
              <w:contextualSpacing/>
              <w:jc w:val="right"/>
              <w:rPr>
                <w:sz w:val="20"/>
                <w:szCs w:val="20"/>
              </w:rPr>
            </w:pPr>
            <w:r w:rsidRPr="005963A6">
              <w:rPr>
                <w:sz w:val="20"/>
                <w:szCs w:val="20"/>
              </w:rPr>
              <w:t>ПМС № 351/2016</w:t>
            </w:r>
          </w:p>
        </w:tc>
      </w:tr>
      <w:tr w:rsidR="0032489C" w:rsidRPr="00187EB1" w:rsidTr="009D4BAE">
        <w:trPr>
          <w:trHeight w:val="2001"/>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2489C" w:rsidRPr="009D4BAE" w:rsidRDefault="00237367" w:rsidP="009D4BAE">
            <w:pPr>
              <w:contextualSpacing/>
              <w:jc w:val="both"/>
              <w:rPr>
                <w:b/>
                <w:i/>
                <w:iCs/>
                <w:sz w:val="20"/>
                <w:szCs w:val="20"/>
              </w:rPr>
            </w:pPr>
            <w:r>
              <w:rPr>
                <w:i/>
                <w:iCs/>
                <w:sz w:val="20"/>
                <w:szCs w:val="20"/>
              </w:rPr>
              <w:t xml:space="preserve">С </w:t>
            </w:r>
            <w:proofErr w:type="spellStart"/>
            <w:r>
              <w:rPr>
                <w:i/>
                <w:iCs/>
                <w:sz w:val="20"/>
                <w:szCs w:val="20"/>
              </w:rPr>
              <w:t>Реш</w:t>
            </w:r>
            <w:proofErr w:type="spellEnd"/>
            <w:r>
              <w:rPr>
                <w:i/>
                <w:iCs/>
                <w:sz w:val="20"/>
                <w:szCs w:val="20"/>
              </w:rPr>
              <w:t>.№ 98/</w:t>
            </w:r>
            <w:r w:rsidR="0032489C" w:rsidRPr="00187EB1">
              <w:rPr>
                <w:i/>
                <w:iCs/>
                <w:sz w:val="20"/>
                <w:szCs w:val="20"/>
              </w:rPr>
              <w:t xml:space="preserve">23.06.2017 г.на </w:t>
            </w:r>
            <w:proofErr w:type="spellStart"/>
            <w:r w:rsidR="0032489C" w:rsidRPr="00187EB1">
              <w:rPr>
                <w:i/>
                <w:iCs/>
                <w:sz w:val="20"/>
                <w:szCs w:val="20"/>
              </w:rPr>
              <w:t>ОбС</w:t>
            </w:r>
            <w:proofErr w:type="spellEnd"/>
            <w:r w:rsidR="0032489C" w:rsidRPr="00187EB1">
              <w:rPr>
                <w:i/>
                <w:iCs/>
                <w:sz w:val="20"/>
                <w:szCs w:val="20"/>
              </w:rPr>
              <w:t xml:space="preserve"> Хитр</w:t>
            </w:r>
            <w:r>
              <w:rPr>
                <w:i/>
                <w:iCs/>
                <w:sz w:val="20"/>
                <w:szCs w:val="20"/>
              </w:rPr>
              <w:t>ино временно се финансираха за и</w:t>
            </w:r>
            <w:r w:rsidR="0032489C" w:rsidRPr="00187EB1">
              <w:rPr>
                <w:i/>
                <w:iCs/>
                <w:sz w:val="20"/>
                <w:szCs w:val="20"/>
              </w:rPr>
              <w:t xml:space="preserve">зработване на технически </w:t>
            </w:r>
            <w:proofErr w:type="spellStart"/>
            <w:r w:rsidR="0032489C" w:rsidRPr="00187EB1">
              <w:rPr>
                <w:i/>
                <w:iCs/>
                <w:sz w:val="20"/>
                <w:szCs w:val="20"/>
              </w:rPr>
              <w:t>инвенстиц</w:t>
            </w:r>
            <w:proofErr w:type="spellEnd"/>
            <w:r w:rsidR="0032489C" w:rsidRPr="00187EB1">
              <w:rPr>
                <w:i/>
                <w:iCs/>
                <w:sz w:val="20"/>
                <w:szCs w:val="20"/>
              </w:rPr>
              <w:t xml:space="preserve">. проекти за обекти. </w:t>
            </w:r>
            <w:r w:rsidR="0032489C" w:rsidRPr="00187EB1">
              <w:rPr>
                <w:b/>
                <w:i/>
                <w:iCs/>
                <w:sz w:val="20"/>
                <w:szCs w:val="20"/>
              </w:rPr>
              <w:t xml:space="preserve">Непризнатият разход от ДФ Земеделие в размер на </w:t>
            </w:r>
            <w:r w:rsidR="0032489C">
              <w:rPr>
                <w:b/>
                <w:i/>
                <w:iCs/>
                <w:sz w:val="20"/>
                <w:szCs w:val="20"/>
              </w:rPr>
              <w:t xml:space="preserve"> </w:t>
            </w:r>
            <w:r w:rsidR="0032489C">
              <w:rPr>
                <w:b/>
                <w:iCs/>
                <w:sz w:val="20"/>
                <w:szCs w:val="20"/>
              </w:rPr>
              <w:t>39 481</w:t>
            </w:r>
            <w:r w:rsidR="0032489C" w:rsidRPr="00187EB1">
              <w:rPr>
                <w:b/>
                <w:iCs/>
                <w:sz w:val="20"/>
                <w:szCs w:val="20"/>
              </w:rPr>
              <w:t xml:space="preserve"> лв</w:t>
            </w:r>
            <w:r w:rsidR="0032489C" w:rsidRPr="00187EB1">
              <w:rPr>
                <w:b/>
                <w:i/>
                <w:iCs/>
                <w:sz w:val="20"/>
                <w:szCs w:val="20"/>
              </w:rPr>
              <w:t>.</w:t>
            </w:r>
            <w:r>
              <w:rPr>
                <w:b/>
                <w:i/>
                <w:iCs/>
                <w:sz w:val="20"/>
                <w:szCs w:val="20"/>
              </w:rPr>
              <w:t xml:space="preserve"> </w:t>
            </w:r>
            <w:r w:rsidR="0032489C" w:rsidRPr="00187EB1">
              <w:rPr>
                <w:b/>
                <w:i/>
                <w:iCs/>
                <w:sz w:val="20"/>
                <w:szCs w:val="20"/>
              </w:rPr>
              <w:t>да се финансира по ПМС</w:t>
            </w:r>
            <w:r>
              <w:rPr>
                <w:b/>
                <w:i/>
                <w:iCs/>
                <w:sz w:val="20"/>
                <w:szCs w:val="20"/>
              </w:rPr>
              <w:t xml:space="preserve"> № 351/2016</w:t>
            </w:r>
            <w:r w:rsidR="0032489C" w:rsidRPr="00187EB1">
              <w:rPr>
                <w:b/>
                <w:i/>
                <w:iCs/>
                <w:sz w:val="20"/>
                <w:szCs w:val="20"/>
              </w:rPr>
              <w:t>г.,по обекти: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32489C" w:rsidRPr="00187EB1" w:rsidRDefault="0032489C" w:rsidP="0032489C">
            <w:pPr>
              <w:contextualSpacing/>
              <w:jc w:val="right"/>
              <w:rPr>
                <w:sz w:val="20"/>
                <w:szCs w:val="20"/>
                <w:lang w:val="en-US"/>
              </w:rPr>
            </w:pPr>
          </w:p>
        </w:tc>
        <w:tc>
          <w:tcPr>
            <w:tcW w:w="1701" w:type="dxa"/>
            <w:gridSpan w:val="2"/>
            <w:tcBorders>
              <w:top w:val="single" w:sz="4" w:space="0" w:color="auto"/>
              <w:left w:val="single" w:sz="4" w:space="0" w:color="auto"/>
              <w:bottom w:val="single" w:sz="4" w:space="0" w:color="auto"/>
            </w:tcBorders>
            <w:shd w:val="clear" w:color="auto" w:fill="auto"/>
            <w:noWrap/>
          </w:tcPr>
          <w:p w:rsidR="0032489C" w:rsidRPr="00187EB1" w:rsidRDefault="0032489C" w:rsidP="0032489C">
            <w:pPr>
              <w:contextualSpacing/>
              <w:rPr>
                <w:sz w:val="20"/>
                <w:szCs w:val="20"/>
              </w:rPr>
            </w:pPr>
            <w:r w:rsidRPr="00187EB1">
              <w:rPr>
                <w:bCs/>
                <w:sz w:val="20"/>
                <w:szCs w:val="20"/>
              </w:rPr>
              <w:t xml:space="preserve">Сметна стойност за временно финансиране на обектите </w:t>
            </w:r>
          </w:p>
        </w:tc>
        <w:tc>
          <w:tcPr>
            <w:tcW w:w="425" w:type="dxa"/>
            <w:tcBorders>
              <w:top w:val="single" w:sz="4" w:space="0" w:color="auto"/>
              <w:bottom w:val="single" w:sz="4" w:space="0" w:color="auto"/>
              <w:right w:val="single" w:sz="4" w:space="0" w:color="auto"/>
            </w:tcBorders>
            <w:shd w:val="clear" w:color="auto" w:fill="auto"/>
            <w:noWrap/>
            <w:vAlign w:val="bottom"/>
          </w:tcPr>
          <w:p w:rsidR="0032489C" w:rsidRPr="00187EB1" w:rsidRDefault="0032489C" w:rsidP="0032489C">
            <w:pPr>
              <w:contextualSpacing/>
              <w:jc w:val="right"/>
              <w:rPr>
                <w:bCs/>
                <w:sz w:val="20"/>
                <w:szCs w:val="20"/>
              </w:rPr>
            </w:pPr>
            <w:r w:rsidRPr="00187EB1">
              <w:rPr>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32489C" w:rsidRPr="00187EB1" w:rsidRDefault="0032489C" w:rsidP="0032489C">
            <w:pPr>
              <w:contextualSpacing/>
              <w:jc w:val="right"/>
              <w:rPr>
                <w:sz w:val="20"/>
                <w:szCs w:val="20"/>
              </w:rPr>
            </w:pPr>
            <w:r w:rsidRPr="00187EB1">
              <w:rPr>
                <w:sz w:val="20"/>
                <w:szCs w:val="20"/>
              </w:rPr>
              <w:t xml:space="preserve"> </w:t>
            </w:r>
          </w:p>
        </w:tc>
        <w:tc>
          <w:tcPr>
            <w:tcW w:w="1701" w:type="dxa"/>
            <w:gridSpan w:val="6"/>
            <w:tcBorders>
              <w:top w:val="single" w:sz="4" w:space="0" w:color="auto"/>
              <w:left w:val="single" w:sz="4" w:space="0" w:color="auto"/>
              <w:bottom w:val="single" w:sz="4" w:space="0" w:color="auto"/>
              <w:right w:val="single" w:sz="4" w:space="0" w:color="auto"/>
            </w:tcBorders>
          </w:tcPr>
          <w:p w:rsidR="0032489C" w:rsidRPr="00187EB1" w:rsidRDefault="0032489C" w:rsidP="0032489C">
            <w:pPr>
              <w:contextualSpacing/>
              <w:rPr>
                <w:sz w:val="20"/>
                <w:szCs w:val="20"/>
              </w:rPr>
            </w:pPr>
            <w:r w:rsidRPr="00187EB1">
              <w:rPr>
                <w:sz w:val="20"/>
                <w:szCs w:val="20"/>
              </w:rPr>
              <w:t xml:space="preserve">Суми на непризнати разходи в лв.и източник на финансиране </w:t>
            </w:r>
          </w:p>
        </w:tc>
      </w:tr>
      <w:tr w:rsidR="0032489C" w:rsidRPr="00187EB1" w:rsidTr="00993B2E">
        <w:trPr>
          <w:trHeight w:val="255"/>
        </w:trPr>
        <w:tc>
          <w:tcPr>
            <w:tcW w:w="3828" w:type="dxa"/>
            <w:gridSpan w:val="2"/>
            <w:tcBorders>
              <w:top w:val="nil"/>
              <w:left w:val="single" w:sz="4" w:space="0" w:color="auto"/>
              <w:bottom w:val="single" w:sz="4" w:space="0" w:color="auto"/>
              <w:right w:val="single" w:sz="4" w:space="0" w:color="auto"/>
            </w:tcBorders>
            <w:shd w:val="clear" w:color="auto" w:fill="auto"/>
            <w:noWrap/>
            <w:vAlign w:val="bottom"/>
          </w:tcPr>
          <w:p w:rsidR="0032489C" w:rsidRPr="009D4BAE" w:rsidRDefault="0032489C" w:rsidP="0032489C">
            <w:pPr>
              <w:contextualSpacing/>
              <w:rPr>
                <w:rFonts w:ascii="Calibri" w:hAnsi="Calibri" w:cs="Calibri"/>
                <w:b/>
                <w:bCs/>
                <w:i/>
                <w:iCs/>
              </w:rPr>
            </w:pPr>
            <w:r w:rsidRPr="005963A6">
              <w:rPr>
                <w:rFonts w:ascii="Calibri" w:hAnsi="Calibri" w:cs="Calibri"/>
                <w:b/>
                <w:bCs/>
                <w:i/>
                <w:iCs/>
              </w:rPr>
              <w:t xml:space="preserve"> </w:t>
            </w:r>
            <w:r w:rsidRPr="005963A6">
              <w:rPr>
                <w:rFonts w:ascii="Calibri" w:hAnsi="Calibri" w:cs="Calibri"/>
                <w:i/>
                <w:iCs/>
              </w:rPr>
              <w:t xml:space="preserve"> „</w:t>
            </w:r>
            <w:proofErr w:type="spellStart"/>
            <w:r w:rsidRPr="005963A6">
              <w:rPr>
                <w:rFonts w:ascii="Calibri" w:hAnsi="Calibri" w:cs="Calibri"/>
                <w:i/>
                <w:iCs/>
              </w:rPr>
              <w:t>Реконстр</w:t>
            </w:r>
            <w:proofErr w:type="spellEnd"/>
            <w:r w:rsidRPr="005963A6">
              <w:rPr>
                <w:rFonts w:ascii="Calibri" w:hAnsi="Calibri" w:cs="Calibri"/>
                <w:i/>
                <w:iCs/>
              </w:rPr>
              <w:t>. и рехабилитация на общински пътища в община Хитрино, област Шумен“</w:t>
            </w:r>
          </w:p>
        </w:tc>
        <w:tc>
          <w:tcPr>
            <w:tcW w:w="992" w:type="dxa"/>
            <w:tcBorders>
              <w:top w:val="nil"/>
              <w:left w:val="nil"/>
              <w:bottom w:val="single" w:sz="4" w:space="0" w:color="auto"/>
              <w:right w:val="single" w:sz="4" w:space="0" w:color="auto"/>
            </w:tcBorders>
            <w:shd w:val="clear" w:color="auto" w:fill="auto"/>
            <w:noWrap/>
            <w:vAlign w:val="bottom"/>
          </w:tcPr>
          <w:p w:rsidR="0032489C" w:rsidRPr="005963A6" w:rsidRDefault="0032489C" w:rsidP="00237367">
            <w:pPr>
              <w:contextualSpacing/>
              <w:jc w:val="right"/>
              <w:rPr>
                <w:sz w:val="20"/>
                <w:szCs w:val="20"/>
              </w:rPr>
            </w:pPr>
            <w:r w:rsidRPr="005963A6">
              <w:rPr>
                <w:sz w:val="20"/>
                <w:szCs w:val="20"/>
                <w:lang w:val="en-US"/>
              </w:rPr>
              <w:t>5100</w:t>
            </w:r>
          </w:p>
        </w:tc>
        <w:tc>
          <w:tcPr>
            <w:tcW w:w="1134" w:type="dxa"/>
            <w:tcBorders>
              <w:top w:val="nil"/>
              <w:left w:val="nil"/>
              <w:bottom w:val="single" w:sz="4" w:space="0" w:color="auto"/>
              <w:right w:val="single" w:sz="4" w:space="0" w:color="auto"/>
            </w:tcBorders>
            <w:shd w:val="clear" w:color="auto" w:fill="auto"/>
            <w:noWrap/>
            <w:vAlign w:val="bottom"/>
          </w:tcPr>
          <w:p w:rsidR="0032489C" w:rsidRPr="005963A6" w:rsidRDefault="0032489C" w:rsidP="00237367">
            <w:pPr>
              <w:contextualSpacing/>
              <w:jc w:val="right"/>
              <w:rPr>
                <w:iCs/>
                <w:sz w:val="20"/>
                <w:szCs w:val="20"/>
              </w:rPr>
            </w:pPr>
            <w:r w:rsidRPr="005963A6">
              <w:rPr>
                <w:iCs/>
                <w:sz w:val="20"/>
                <w:szCs w:val="20"/>
              </w:rPr>
              <w:t>157 127</w:t>
            </w:r>
          </w:p>
          <w:p w:rsidR="0032489C" w:rsidRPr="005963A6" w:rsidRDefault="0032489C" w:rsidP="00237367">
            <w:pPr>
              <w:contextualSpacing/>
              <w:jc w:val="right"/>
              <w:rPr>
                <w:bCs/>
                <w:sz w:val="20"/>
                <w:szCs w:val="20"/>
              </w:rPr>
            </w:pPr>
          </w:p>
        </w:tc>
        <w:tc>
          <w:tcPr>
            <w:tcW w:w="992" w:type="dxa"/>
            <w:gridSpan w:val="2"/>
            <w:tcBorders>
              <w:top w:val="nil"/>
              <w:left w:val="nil"/>
              <w:bottom w:val="single" w:sz="4" w:space="0" w:color="auto"/>
              <w:right w:val="single" w:sz="4" w:space="0" w:color="auto"/>
            </w:tcBorders>
            <w:shd w:val="clear" w:color="auto" w:fill="auto"/>
            <w:noWrap/>
            <w:vAlign w:val="bottom"/>
          </w:tcPr>
          <w:p w:rsidR="0032489C" w:rsidRPr="005963A6" w:rsidRDefault="0032489C" w:rsidP="00237367">
            <w:pPr>
              <w:contextualSpacing/>
              <w:jc w:val="right"/>
              <w:rPr>
                <w:bCs/>
                <w:sz w:val="20"/>
                <w:szCs w:val="20"/>
              </w:rPr>
            </w:pPr>
            <w:r w:rsidRPr="005963A6">
              <w:rPr>
                <w:iCs/>
                <w:sz w:val="20"/>
                <w:szCs w:val="20"/>
              </w:rPr>
              <w:t>157 127</w:t>
            </w:r>
          </w:p>
        </w:tc>
        <w:tc>
          <w:tcPr>
            <w:tcW w:w="992" w:type="dxa"/>
            <w:tcBorders>
              <w:top w:val="nil"/>
              <w:left w:val="nil"/>
              <w:bottom w:val="single" w:sz="4" w:space="0" w:color="auto"/>
              <w:right w:val="single" w:sz="4" w:space="0" w:color="auto"/>
            </w:tcBorders>
          </w:tcPr>
          <w:p w:rsidR="0032489C" w:rsidRPr="005963A6" w:rsidRDefault="0032489C" w:rsidP="003D4280">
            <w:pPr>
              <w:contextualSpacing/>
              <w:jc w:val="right"/>
              <w:rPr>
                <w:sz w:val="20"/>
                <w:szCs w:val="20"/>
              </w:rPr>
            </w:pPr>
            <w:r w:rsidRPr="005963A6">
              <w:rPr>
                <w:sz w:val="20"/>
                <w:szCs w:val="20"/>
              </w:rPr>
              <w:t xml:space="preserve"> </w:t>
            </w:r>
          </w:p>
        </w:tc>
        <w:tc>
          <w:tcPr>
            <w:tcW w:w="1701" w:type="dxa"/>
            <w:gridSpan w:val="6"/>
            <w:tcBorders>
              <w:top w:val="nil"/>
              <w:left w:val="nil"/>
              <w:bottom w:val="single" w:sz="4" w:space="0" w:color="auto"/>
              <w:right w:val="single" w:sz="4" w:space="0" w:color="auto"/>
            </w:tcBorders>
          </w:tcPr>
          <w:p w:rsidR="0032489C" w:rsidRPr="005963A6" w:rsidRDefault="0032489C" w:rsidP="003D4280">
            <w:pPr>
              <w:contextualSpacing/>
              <w:jc w:val="right"/>
              <w:rPr>
                <w:sz w:val="20"/>
                <w:szCs w:val="20"/>
              </w:rPr>
            </w:pPr>
            <w:r>
              <w:rPr>
                <w:b/>
                <w:sz w:val="20"/>
                <w:szCs w:val="20"/>
              </w:rPr>
              <w:t>5 192 лв</w:t>
            </w:r>
            <w:r w:rsidRPr="005963A6">
              <w:rPr>
                <w:sz w:val="20"/>
                <w:szCs w:val="20"/>
              </w:rPr>
              <w:t xml:space="preserve">. </w:t>
            </w:r>
          </w:p>
          <w:p w:rsidR="0032489C" w:rsidRPr="005963A6" w:rsidRDefault="0032489C" w:rsidP="003D4280">
            <w:pPr>
              <w:contextualSpacing/>
              <w:jc w:val="right"/>
              <w:rPr>
                <w:sz w:val="20"/>
                <w:szCs w:val="20"/>
                <w:lang w:val="en-US"/>
              </w:rPr>
            </w:pPr>
            <w:r w:rsidRPr="005963A6">
              <w:rPr>
                <w:sz w:val="20"/>
                <w:szCs w:val="20"/>
              </w:rPr>
              <w:t>ПМС № 351/2016</w:t>
            </w:r>
          </w:p>
        </w:tc>
      </w:tr>
      <w:tr w:rsidR="0032489C" w:rsidRPr="00187EB1" w:rsidTr="00993B2E">
        <w:trPr>
          <w:trHeight w:val="697"/>
        </w:trPr>
        <w:tc>
          <w:tcPr>
            <w:tcW w:w="3828" w:type="dxa"/>
            <w:gridSpan w:val="2"/>
            <w:tcBorders>
              <w:top w:val="nil"/>
              <w:left w:val="single" w:sz="4" w:space="0" w:color="auto"/>
              <w:bottom w:val="single" w:sz="4" w:space="0" w:color="auto"/>
              <w:right w:val="single" w:sz="4" w:space="0" w:color="auto"/>
            </w:tcBorders>
            <w:shd w:val="clear" w:color="auto" w:fill="auto"/>
            <w:noWrap/>
            <w:vAlign w:val="bottom"/>
          </w:tcPr>
          <w:p w:rsidR="0032489C" w:rsidRPr="005963A6" w:rsidRDefault="0032489C" w:rsidP="0032489C">
            <w:pPr>
              <w:contextualSpacing/>
              <w:rPr>
                <w:bCs/>
                <w:sz w:val="20"/>
                <w:szCs w:val="20"/>
              </w:rPr>
            </w:pPr>
            <w:r w:rsidRPr="005963A6">
              <w:rPr>
                <w:i/>
                <w:iCs/>
                <w:sz w:val="20"/>
                <w:szCs w:val="20"/>
              </w:rPr>
              <w:t xml:space="preserve">„Реконструкция и рехабилитация на уличната мрежа на с. Хитрино, област Шумен“ </w:t>
            </w:r>
          </w:p>
        </w:tc>
        <w:tc>
          <w:tcPr>
            <w:tcW w:w="992" w:type="dxa"/>
            <w:tcBorders>
              <w:top w:val="nil"/>
              <w:left w:val="nil"/>
              <w:bottom w:val="single" w:sz="4" w:space="0" w:color="auto"/>
              <w:right w:val="single" w:sz="4" w:space="0" w:color="auto"/>
            </w:tcBorders>
            <w:shd w:val="clear" w:color="auto" w:fill="auto"/>
            <w:noWrap/>
            <w:vAlign w:val="bottom"/>
          </w:tcPr>
          <w:p w:rsidR="0032489C" w:rsidRPr="005963A6" w:rsidRDefault="0032489C" w:rsidP="0032489C">
            <w:pPr>
              <w:contextualSpacing/>
              <w:jc w:val="right"/>
              <w:rPr>
                <w:sz w:val="20"/>
                <w:szCs w:val="20"/>
              </w:rPr>
            </w:pPr>
            <w:r w:rsidRPr="005963A6">
              <w:rPr>
                <w:sz w:val="20"/>
                <w:szCs w:val="20"/>
                <w:lang w:val="en-US"/>
              </w:rPr>
              <w:t>5100</w:t>
            </w:r>
          </w:p>
        </w:tc>
        <w:tc>
          <w:tcPr>
            <w:tcW w:w="1134" w:type="dxa"/>
            <w:tcBorders>
              <w:top w:val="nil"/>
              <w:left w:val="nil"/>
              <w:bottom w:val="single" w:sz="4" w:space="0" w:color="auto"/>
              <w:right w:val="single" w:sz="4" w:space="0" w:color="auto"/>
            </w:tcBorders>
            <w:shd w:val="clear" w:color="auto" w:fill="auto"/>
            <w:noWrap/>
            <w:vAlign w:val="bottom"/>
          </w:tcPr>
          <w:p w:rsidR="0032489C" w:rsidRPr="005963A6" w:rsidRDefault="0032489C" w:rsidP="0032489C">
            <w:pPr>
              <w:contextualSpacing/>
              <w:jc w:val="right"/>
              <w:rPr>
                <w:bCs/>
                <w:sz w:val="20"/>
                <w:szCs w:val="20"/>
              </w:rPr>
            </w:pPr>
            <w:r w:rsidRPr="005963A6">
              <w:rPr>
                <w:sz w:val="20"/>
                <w:szCs w:val="20"/>
              </w:rPr>
              <w:t>307 700</w:t>
            </w:r>
          </w:p>
        </w:tc>
        <w:tc>
          <w:tcPr>
            <w:tcW w:w="992" w:type="dxa"/>
            <w:gridSpan w:val="2"/>
            <w:tcBorders>
              <w:top w:val="nil"/>
              <w:left w:val="nil"/>
              <w:bottom w:val="single" w:sz="4" w:space="0" w:color="auto"/>
              <w:right w:val="single" w:sz="4" w:space="0" w:color="auto"/>
            </w:tcBorders>
            <w:shd w:val="clear" w:color="auto" w:fill="auto"/>
            <w:noWrap/>
            <w:vAlign w:val="bottom"/>
          </w:tcPr>
          <w:p w:rsidR="0032489C" w:rsidRPr="005963A6" w:rsidRDefault="0032489C" w:rsidP="0032489C">
            <w:pPr>
              <w:contextualSpacing/>
              <w:jc w:val="right"/>
              <w:rPr>
                <w:bCs/>
                <w:sz w:val="20"/>
                <w:szCs w:val="20"/>
                <w:lang w:val="en-US"/>
              </w:rPr>
            </w:pPr>
            <w:r w:rsidRPr="005963A6">
              <w:rPr>
                <w:sz w:val="20"/>
                <w:szCs w:val="20"/>
              </w:rPr>
              <w:t>307 700</w:t>
            </w:r>
          </w:p>
        </w:tc>
        <w:tc>
          <w:tcPr>
            <w:tcW w:w="992" w:type="dxa"/>
            <w:tcBorders>
              <w:top w:val="nil"/>
              <w:left w:val="nil"/>
              <w:bottom w:val="single" w:sz="4" w:space="0" w:color="auto"/>
              <w:right w:val="single" w:sz="4" w:space="0" w:color="auto"/>
            </w:tcBorders>
          </w:tcPr>
          <w:p w:rsidR="0032489C" w:rsidRPr="005963A6" w:rsidRDefault="0032489C" w:rsidP="0032489C">
            <w:pPr>
              <w:contextualSpacing/>
              <w:jc w:val="right"/>
              <w:rPr>
                <w:sz w:val="20"/>
                <w:szCs w:val="20"/>
              </w:rPr>
            </w:pPr>
          </w:p>
          <w:p w:rsidR="0032489C" w:rsidRPr="005963A6" w:rsidRDefault="0032489C" w:rsidP="0032489C">
            <w:pPr>
              <w:contextualSpacing/>
              <w:jc w:val="right"/>
              <w:rPr>
                <w:sz w:val="20"/>
                <w:szCs w:val="20"/>
              </w:rPr>
            </w:pPr>
            <w:r w:rsidRPr="005963A6">
              <w:rPr>
                <w:bCs/>
                <w:sz w:val="20"/>
                <w:szCs w:val="20"/>
              </w:rPr>
              <w:t xml:space="preserve"> </w:t>
            </w:r>
          </w:p>
        </w:tc>
        <w:tc>
          <w:tcPr>
            <w:tcW w:w="1701" w:type="dxa"/>
            <w:gridSpan w:val="6"/>
            <w:tcBorders>
              <w:top w:val="nil"/>
              <w:left w:val="nil"/>
              <w:bottom w:val="single" w:sz="4" w:space="0" w:color="auto"/>
              <w:right w:val="single" w:sz="4" w:space="0" w:color="auto"/>
            </w:tcBorders>
          </w:tcPr>
          <w:p w:rsidR="0032489C" w:rsidRPr="005963A6" w:rsidRDefault="0032489C" w:rsidP="0032489C">
            <w:pPr>
              <w:contextualSpacing/>
              <w:jc w:val="right"/>
              <w:rPr>
                <w:sz w:val="20"/>
                <w:szCs w:val="20"/>
                <w:lang w:val="en-US"/>
              </w:rPr>
            </w:pPr>
            <w:r w:rsidRPr="00180CB7">
              <w:rPr>
                <w:b/>
                <w:sz w:val="20"/>
                <w:szCs w:val="20"/>
              </w:rPr>
              <w:t>34 289</w:t>
            </w:r>
            <w:r w:rsidRPr="005963A6">
              <w:rPr>
                <w:sz w:val="20"/>
                <w:szCs w:val="20"/>
              </w:rPr>
              <w:t xml:space="preserve"> лв.  ПМС № 351/2016</w:t>
            </w:r>
          </w:p>
        </w:tc>
      </w:tr>
    </w:tbl>
    <w:p w:rsidR="008A5B2E" w:rsidRDefault="008A5B2E" w:rsidP="006B6BAB">
      <w:pPr>
        <w:contextualSpacing/>
        <w:jc w:val="center"/>
        <w:rPr>
          <w:rFonts w:ascii="Calibri" w:hAnsi="Calibri" w:cs="Arial"/>
          <w:b/>
          <w:sz w:val="24"/>
          <w:szCs w:val="24"/>
          <w:u w:val="single"/>
        </w:rPr>
      </w:pPr>
      <w:r w:rsidRPr="007E1C23">
        <w:rPr>
          <w:rFonts w:ascii="Calibri" w:hAnsi="Calibri" w:cs="Arial"/>
          <w:b/>
          <w:sz w:val="24"/>
          <w:szCs w:val="24"/>
          <w:u w:val="single"/>
        </w:rPr>
        <w:t>ПО ВТОРА ТОЧКА ОТ ДНЕВНИЯ РЕД</w:t>
      </w:r>
    </w:p>
    <w:p w:rsidR="00067815" w:rsidRPr="00B24A00" w:rsidRDefault="00067815" w:rsidP="00067815">
      <w:pPr>
        <w:ind w:firstLine="708"/>
        <w:contextualSpacing/>
        <w:jc w:val="both"/>
        <w:rPr>
          <w:rFonts w:ascii="Calibri" w:eastAsia="Calibri" w:hAnsi="Calibri" w:cs="Arial"/>
          <w:i/>
          <w:sz w:val="24"/>
          <w:szCs w:val="24"/>
        </w:rPr>
      </w:pPr>
      <w:r w:rsidRPr="00B24A00">
        <w:rPr>
          <w:rFonts w:ascii="Calibri" w:eastAsia="Calibri" w:hAnsi="Calibri" w:cs="Times New Roman"/>
          <w:sz w:val="24"/>
          <w:szCs w:val="24"/>
        </w:rPr>
        <w:t>Избор на временно изпълняващ длъжността кмет на кметство с.Близнаци за срок до полагане на клетва от новоизбрания кмет.</w:t>
      </w:r>
    </w:p>
    <w:p w:rsidR="00165DC9" w:rsidRDefault="00165DC9" w:rsidP="00165DC9">
      <w:pPr>
        <w:ind w:firstLine="708"/>
        <w:contextualSpacing/>
        <w:jc w:val="both"/>
        <w:rPr>
          <w:rFonts w:ascii="Calibri" w:hAnsi="Calibri" w:cs="Arial"/>
          <w:sz w:val="24"/>
          <w:szCs w:val="24"/>
        </w:rPr>
      </w:pPr>
      <w:r>
        <w:rPr>
          <w:rFonts w:ascii="Calibri" w:hAnsi="Calibri" w:cs="Arial"/>
          <w:sz w:val="24"/>
          <w:szCs w:val="24"/>
        </w:rPr>
        <w:lastRenderedPageBreak/>
        <w:t xml:space="preserve">С 15 (петнадесет) гласа „за”, без „против” и без „въздържали се”, Общински </w:t>
      </w:r>
      <w:r w:rsidR="00806426">
        <w:rPr>
          <w:rFonts w:ascii="Calibri" w:hAnsi="Calibri" w:cs="Arial"/>
          <w:sz w:val="24"/>
          <w:szCs w:val="24"/>
        </w:rPr>
        <w:t>съвет Хитрино на основание чл.42</w:t>
      </w:r>
      <w:r>
        <w:rPr>
          <w:rFonts w:ascii="Calibri" w:hAnsi="Calibri" w:cs="Arial"/>
          <w:sz w:val="24"/>
          <w:szCs w:val="24"/>
        </w:rPr>
        <w:t>, ал.6 от ЗМСМА (Закона за местното самоуправление и местната администрация) прие</w:t>
      </w:r>
    </w:p>
    <w:p w:rsidR="00165DC9" w:rsidRPr="00376A82" w:rsidRDefault="00165DC9" w:rsidP="00376A82">
      <w:pPr>
        <w:ind w:firstLine="708"/>
        <w:contextualSpacing/>
        <w:jc w:val="center"/>
        <w:rPr>
          <w:rFonts w:ascii="Calibri" w:hAnsi="Calibri" w:cs="Arial"/>
          <w:b/>
          <w:sz w:val="24"/>
          <w:szCs w:val="24"/>
        </w:rPr>
      </w:pPr>
      <w:r w:rsidRPr="00376A82">
        <w:rPr>
          <w:rFonts w:ascii="Calibri" w:hAnsi="Calibri" w:cs="Arial"/>
          <w:b/>
          <w:sz w:val="24"/>
          <w:szCs w:val="24"/>
        </w:rPr>
        <w:t>РЕШЕНИЕ № 91</w:t>
      </w:r>
    </w:p>
    <w:p w:rsidR="00376A82" w:rsidRDefault="00165DC9" w:rsidP="00376A82">
      <w:pPr>
        <w:ind w:firstLine="708"/>
        <w:contextualSpacing/>
        <w:jc w:val="both"/>
        <w:rPr>
          <w:sz w:val="24"/>
          <w:szCs w:val="24"/>
        </w:rPr>
      </w:pPr>
      <w:r>
        <w:rPr>
          <w:rFonts w:ascii="Calibri" w:hAnsi="Calibri" w:cs="Arial"/>
          <w:sz w:val="24"/>
          <w:szCs w:val="24"/>
        </w:rPr>
        <w:t>Избира г-н Ридван Али Муса за временно изпълняващ длъжността кмет на кметство Близнаци</w:t>
      </w:r>
      <w:r w:rsidR="001C4FF3">
        <w:rPr>
          <w:rFonts w:ascii="Calibri" w:hAnsi="Calibri" w:cs="Arial"/>
          <w:sz w:val="24"/>
          <w:szCs w:val="24"/>
        </w:rPr>
        <w:t>,</w:t>
      </w:r>
      <w:r>
        <w:rPr>
          <w:rFonts w:ascii="Calibri" w:hAnsi="Calibri" w:cs="Arial"/>
          <w:sz w:val="24"/>
          <w:szCs w:val="24"/>
        </w:rPr>
        <w:t xml:space="preserve"> </w:t>
      </w:r>
      <w:r w:rsidR="00376A82">
        <w:rPr>
          <w:sz w:val="24"/>
          <w:szCs w:val="24"/>
        </w:rPr>
        <w:t>за срок до полагане на клетва от новоизбрания кмет.</w:t>
      </w:r>
    </w:p>
    <w:p w:rsidR="00165DC9" w:rsidRPr="008D2668" w:rsidRDefault="00B35E0B" w:rsidP="008D2668">
      <w:pPr>
        <w:ind w:firstLine="708"/>
        <w:contextualSpacing/>
        <w:jc w:val="center"/>
        <w:rPr>
          <w:rFonts w:ascii="Calibri" w:hAnsi="Calibri" w:cs="Arial"/>
          <w:b/>
          <w:sz w:val="24"/>
          <w:szCs w:val="24"/>
          <w:u w:val="single"/>
        </w:rPr>
      </w:pPr>
      <w:r w:rsidRPr="008D2668">
        <w:rPr>
          <w:rFonts w:ascii="Calibri" w:hAnsi="Calibri" w:cs="Arial"/>
          <w:b/>
          <w:sz w:val="24"/>
          <w:szCs w:val="24"/>
          <w:u w:val="single"/>
        </w:rPr>
        <w:t>ПО ТРЕТА ТОЧКА ОТ ДНЕВНИЯ РЕД</w:t>
      </w:r>
    </w:p>
    <w:p w:rsidR="008D2668" w:rsidRPr="00B24A00" w:rsidRDefault="008D2668" w:rsidP="008D2668">
      <w:pPr>
        <w:ind w:firstLine="720"/>
        <w:contextualSpacing/>
        <w:jc w:val="both"/>
        <w:rPr>
          <w:rFonts w:ascii="Calibri" w:eastAsia="Calibri" w:hAnsi="Calibri" w:cs="Arial"/>
          <w:sz w:val="24"/>
          <w:szCs w:val="24"/>
        </w:rPr>
      </w:pPr>
      <w:r w:rsidRPr="00B24A00">
        <w:rPr>
          <w:rFonts w:ascii="Calibri" w:eastAsia="Calibri" w:hAnsi="Calibri" w:cs="Arial"/>
          <w:sz w:val="24"/>
          <w:szCs w:val="24"/>
        </w:rPr>
        <w:t>Отмяна на разпоредба от Наредбата за определянето и администрирането на местните такси и цени на услуги на територията на община Хитрино, приета от Общински съвет Хитрино.</w:t>
      </w:r>
    </w:p>
    <w:p w:rsidR="007837F6" w:rsidRDefault="007837F6" w:rsidP="007837F6">
      <w:pPr>
        <w:ind w:firstLine="708"/>
        <w:contextualSpacing/>
        <w:jc w:val="both"/>
        <w:rPr>
          <w:rFonts w:ascii="Calibri" w:hAnsi="Calibri" w:cs="Arial"/>
          <w:sz w:val="24"/>
          <w:szCs w:val="24"/>
        </w:rPr>
      </w:pPr>
      <w:r>
        <w:rPr>
          <w:rFonts w:ascii="Calibri" w:hAnsi="Calibri" w:cs="Arial"/>
          <w:sz w:val="24"/>
          <w:szCs w:val="24"/>
        </w:rPr>
        <w:t>С 15 (петнадесет) гласа „за”, без „против” и без „въздържали се”, Общински съвет Хитрино на основание чл.21, ал.1, т.7; чл.21 ал.2 и чл.27, ал.4 и ал.5 от ЗМСМА (Закона за местното самоуправление и местната администрация) прие</w:t>
      </w:r>
    </w:p>
    <w:p w:rsidR="007837F6" w:rsidRPr="007837F6" w:rsidRDefault="007837F6" w:rsidP="007837F6">
      <w:pPr>
        <w:ind w:firstLine="708"/>
        <w:contextualSpacing/>
        <w:jc w:val="center"/>
        <w:rPr>
          <w:rFonts w:ascii="Calibri" w:hAnsi="Calibri" w:cs="Arial"/>
          <w:b/>
          <w:sz w:val="24"/>
          <w:szCs w:val="24"/>
        </w:rPr>
      </w:pPr>
      <w:r w:rsidRPr="007837F6">
        <w:rPr>
          <w:rFonts w:ascii="Calibri" w:hAnsi="Calibri" w:cs="Arial"/>
          <w:b/>
          <w:sz w:val="24"/>
          <w:szCs w:val="24"/>
        </w:rPr>
        <w:t>РЕШЕНИЕ № 92</w:t>
      </w:r>
    </w:p>
    <w:p w:rsidR="007837F6" w:rsidRDefault="007837F6" w:rsidP="007837F6">
      <w:pPr>
        <w:ind w:firstLine="708"/>
        <w:contextualSpacing/>
        <w:jc w:val="both"/>
        <w:rPr>
          <w:rFonts w:cs="Times New Roman"/>
          <w:sz w:val="24"/>
          <w:szCs w:val="24"/>
        </w:rPr>
      </w:pPr>
      <w:r>
        <w:rPr>
          <w:rFonts w:ascii="Calibri" w:hAnsi="Calibri" w:cs="Arial"/>
          <w:sz w:val="24"/>
          <w:szCs w:val="24"/>
        </w:rPr>
        <w:t xml:space="preserve">На основание </w:t>
      </w:r>
      <w:r>
        <w:rPr>
          <w:rFonts w:cs="Times New Roman"/>
          <w:sz w:val="24"/>
          <w:szCs w:val="24"/>
        </w:rPr>
        <w:t>чл.110, ал.2 от Закона за местните данъци и такси и чл.40 от Закона за гражданска регистрация, Общински съвет Хитрино</w:t>
      </w:r>
    </w:p>
    <w:p w:rsidR="007837F6" w:rsidRDefault="007837F6" w:rsidP="007837F6">
      <w:pPr>
        <w:ind w:firstLine="708"/>
        <w:contextualSpacing/>
        <w:jc w:val="center"/>
        <w:rPr>
          <w:rFonts w:cs="Times New Roman"/>
          <w:sz w:val="24"/>
          <w:szCs w:val="24"/>
        </w:rPr>
      </w:pPr>
      <w:r>
        <w:rPr>
          <w:rFonts w:cs="Times New Roman"/>
          <w:sz w:val="24"/>
          <w:szCs w:val="24"/>
        </w:rPr>
        <w:t>Р Е Ш И:</w:t>
      </w:r>
    </w:p>
    <w:p w:rsidR="007837F6" w:rsidRDefault="007837F6" w:rsidP="007837F6">
      <w:pPr>
        <w:ind w:firstLine="708"/>
        <w:contextualSpacing/>
        <w:jc w:val="both"/>
        <w:rPr>
          <w:rFonts w:cs="Times New Roman"/>
          <w:sz w:val="24"/>
          <w:szCs w:val="24"/>
        </w:rPr>
      </w:pPr>
      <w:r>
        <w:rPr>
          <w:rFonts w:cs="Times New Roman"/>
          <w:sz w:val="24"/>
          <w:szCs w:val="24"/>
        </w:rPr>
        <w:t>Отменя разпоредбата на чл.33, ал.1, т.16 от Наредбата за определянето и администрирането на местните такси и цени на услуги на територията на община Хитрино, приета с Решение № 6, по Протокол № 2/13.03.2003 година, считано от деня на приемането на решението от Общински съвет Хитрино.</w:t>
      </w:r>
    </w:p>
    <w:p w:rsidR="007837F6" w:rsidRPr="007837F6" w:rsidRDefault="007837F6" w:rsidP="007837F6">
      <w:pPr>
        <w:ind w:firstLine="708"/>
        <w:contextualSpacing/>
        <w:jc w:val="center"/>
        <w:rPr>
          <w:rFonts w:cs="Times New Roman"/>
          <w:b/>
          <w:sz w:val="24"/>
          <w:szCs w:val="24"/>
          <w:u w:val="single"/>
        </w:rPr>
      </w:pPr>
      <w:r w:rsidRPr="007837F6">
        <w:rPr>
          <w:rFonts w:cs="Times New Roman"/>
          <w:b/>
          <w:sz w:val="24"/>
          <w:szCs w:val="24"/>
          <w:u w:val="single"/>
        </w:rPr>
        <w:t>ПО ЧЕТВЪРТА ТОЧКА ОТ ДНЕВНИЯ РЕД</w:t>
      </w:r>
    </w:p>
    <w:p w:rsidR="007837F6" w:rsidRPr="00B24A00" w:rsidRDefault="007837F6" w:rsidP="007837F6">
      <w:pPr>
        <w:ind w:firstLine="720"/>
        <w:contextualSpacing/>
        <w:jc w:val="both"/>
        <w:rPr>
          <w:rFonts w:ascii="Calibri" w:eastAsia="Calibri" w:hAnsi="Calibri" w:cs="Times New Roman"/>
          <w:sz w:val="24"/>
          <w:szCs w:val="24"/>
        </w:rPr>
      </w:pPr>
      <w:r w:rsidRPr="00B24A00">
        <w:rPr>
          <w:rFonts w:ascii="Calibri" w:eastAsia="Calibri" w:hAnsi="Calibri" w:cs="Times New Roman"/>
          <w:sz w:val="24"/>
          <w:szCs w:val="24"/>
        </w:rPr>
        <w:t>Даване на съгласие за промяна и отстраняване на допуснати грешки в Картата на възстановената собственост на землищата с. Висока поляна, с. Байково, с. Добри Войниково, с. Сливак, с. Каменяк, с. Тимарево, община Хитрино по отношение на отразяванет</w:t>
      </w:r>
      <w:r w:rsidR="00291943">
        <w:rPr>
          <w:rFonts w:ascii="Calibri" w:eastAsia="Calibri" w:hAnsi="Calibri" w:cs="Times New Roman"/>
          <w:sz w:val="24"/>
          <w:szCs w:val="24"/>
        </w:rPr>
        <w:t xml:space="preserve">о на поземлени имоти – </w:t>
      </w:r>
      <w:r w:rsidRPr="00B24A00">
        <w:rPr>
          <w:rFonts w:ascii="Calibri" w:eastAsia="Calibri" w:hAnsi="Calibri" w:cs="Times New Roman"/>
          <w:sz w:val="24"/>
          <w:szCs w:val="24"/>
        </w:rPr>
        <w:t>общинска собственост, върху които е изградена 9-та жп линия Русе-Каспичан.</w:t>
      </w:r>
    </w:p>
    <w:p w:rsidR="004704DE" w:rsidRDefault="00E700D6" w:rsidP="00590239">
      <w:pPr>
        <w:ind w:firstLine="708"/>
        <w:contextualSpacing/>
        <w:jc w:val="both"/>
        <w:rPr>
          <w:rFonts w:ascii="Calibri" w:hAnsi="Calibri" w:cs="Arial"/>
          <w:sz w:val="24"/>
          <w:szCs w:val="24"/>
        </w:rPr>
      </w:pPr>
      <w:r>
        <w:rPr>
          <w:rFonts w:ascii="Calibri" w:hAnsi="Calibri" w:cs="Arial"/>
          <w:sz w:val="24"/>
          <w:szCs w:val="24"/>
        </w:rPr>
        <w:t>С 15 (петнадесет) гласа „за”, без „против” и без „въздържали се”, Общински съвет Хитрино на основание чл.21, ал.1, т.8 и т.11; чл.21 ал.2 и чл.27, ал.4 и ал.5 от ЗМСМА (Закона за местното самоуправление и местната администрация) прие</w:t>
      </w:r>
    </w:p>
    <w:p w:rsidR="006B6BAB" w:rsidRDefault="006B6BAB" w:rsidP="00590239">
      <w:pPr>
        <w:ind w:firstLine="708"/>
        <w:contextualSpacing/>
        <w:jc w:val="both"/>
        <w:rPr>
          <w:rFonts w:ascii="Calibri" w:hAnsi="Calibri" w:cs="Arial"/>
          <w:sz w:val="24"/>
          <w:szCs w:val="24"/>
        </w:rPr>
      </w:pPr>
    </w:p>
    <w:p w:rsidR="00E700D6" w:rsidRDefault="00A9683E" w:rsidP="00E700D6">
      <w:pPr>
        <w:ind w:firstLine="708"/>
        <w:contextualSpacing/>
        <w:jc w:val="center"/>
        <w:rPr>
          <w:rFonts w:ascii="Calibri" w:hAnsi="Calibri" w:cs="Arial"/>
          <w:b/>
          <w:sz w:val="24"/>
          <w:szCs w:val="24"/>
        </w:rPr>
      </w:pPr>
      <w:r>
        <w:rPr>
          <w:rFonts w:ascii="Calibri" w:hAnsi="Calibri" w:cs="Arial"/>
          <w:b/>
          <w:sz w:val="24"/>
          <w:szCs w:val="24"/>
        </w:rPr>
        <w:t>РЕШЕНИЕ № 93</w:t>
      </w:r>
    </w:p>
    <w:p w:rsidR="00A9683E" w:rsidRPr="00A9683E" w:rsidRDefault="00A9683E" w:rsidP="004704DE">
      <w:pPr>
        <w:ind w:firstLine="708"/>
        <w:contextualSpacing/>
        <w:jc w:val="both"/>
        <w:rPr>
          <w:rFonts w:ascii="Calibri" w:hAnsi="Calibri" w:cs="Arial"/>
          <w:sz w:val="24"/>
          <w:szCs w:val="24"/>
        </w:rPr>
      </w:pPr>
      <w:r w:rsidRPr="00A9683E">
        <w:rPr>
          <w:rFonts w:ascii="Calibri" w:hAnsi="Calibri" w:cs="Arial"/>
          <w:sz w:val="24"/>
          <w:szCs w:val="24"/>
        </w:rPr>
        <w:t>На основание чл.14, ал.2, т.7 и чл.18, ал.1</w:t>
      </w:r>
      <w:r w:rsidR="00291943">
        <w:rPr>
          <w:rFonts w:ascii="Calibri" w:hAnsi="Calibri" w:cs="Arial"/>
          <w:sz w:val="24"/>
          <w:szCs w:val="24"/>
        </w:rPr>
        <w:t>, т.1</w:t>
      </w:r>
      <w:r w:rsidRPr="00A9683E">
        <w:rPr>
          <w:rFonts w:ascii="Calibri" w:hAnsi="Calibri" w:cs="Arial"/>
          <w:sz w:val="24"/>
          <w:szCs w:val="24"/>
        </w:rPr>
        <w:t xml:space="preserve"> от Наредба № 49/05.11.2004 година за поддържане на картата на възстановената собственост, Общински съвет Хитрино</w:t>
      </w:r>
    </w:p>
    <w:p w:rsidR="00A9683E" w:rsidRPr="00A9683E" w:rsidRDefault="00A9683E" w:rsidP="004704DE">
      <w:pPr>
        <w:ind w:firstLine="708"/>
        <w:contextualSpacing/>
        <w:jc w:val="center"/>
        <w:rPr>
          <w:rFonts w:ascii="Calibri" w:hAnsi="Calibri" w:cs="Arial"/>
          <w:sz w:val="24"/>
          <w:szCs w:val="24"/>
        </w:rPr>
      </w:pPr>
      <w:r w:rsidRPr="00A9683E">
        <w:rPr>
          <w:rFonts w:ascii="Calibri" w:hAnsi="Calibri" w:cs="Arial"/>
          <w:sz w:val="24"/>
          <w:szCs w:val="24"/>
        </w:rPr>
        <w:t>Р Е Ш И:</w:t>
      </w:r>
    </w:p>
    <w:p w:rsidR="004704DE" w:rsidRPr="004704DE" w:rsidRDefault="004704DE" w:rsidP="004704DE">
      <w:pPr>
        <w:shd w:val="clear" w:color="auto" w:fill="FFFFFF"/>
        <w:ind w:firstLine="709"/>
        <w:contextualSpacing/>
        <w:jc w:val="both"/>
        <w:rPr>
          <w:sz w:val="24"/>
          <w:szCs w:val="24"/>
        </w:rPr>
      </w:pPr>
      <w:r>
        <w:rPr>
          <w:sz w:val="24"/>
          <w:szCs w:val="24"/>
        </w:rPr>
        <w:t>Д</w:t>
      </w:r>
      <w:r w:rsidRPr="004704DE">
        <w:rPr>
          <w:sz w:val="24"/>
          <w:szCs w:val="24"/>
        </w:rPr>
        <w:t>ава съгласие да се предоставят общински имоти или части от тях за изменение на КВС на землищата с. Висока поляна, с. Байково, с. Добри Войниково, с. Сливак, с. Каменяк, с. Тимарево, община Хитрино по отношение на отразяването на поземлени имоти – общинска собственост, върху които е изградена 9-та жп линия Русе-Каспичан.</w:t>
      </w:r>
    </w:p>
    <w:p w:rsidR="004704DE" w:rsidRPr="004704DE" w:rsidRDefault="004704DE" w:rsidP="004704DE">
      <w:pPr>
        <w:shd w:val="clear" w:color="auto" w:fill="FFFFFF"/>
        <w:ind w:firstLine="709"/>
        <w:contextualSpacing/>
        <w:jc w:val="both"/>
        <w:rPr>
          <w:sz w:val="24"/>
          <w:szCs w:val="24"/>
        </w:rPr>
      </w:pPr>
      <w:r w:rsidRPr="004704DE">
        <w:rPr>
          <w:sz w:val="24"/>
          <w:szCs w:val="24"/>
        </w:rPr>
        <w:t>Общински съвет Хитрино одобрява предложените проекти на скици за делба на общински имоти, като части от тях да се предоставят на Държавно предприятие „Национална компания Железопътна инфраструктура”, както следва:</w:t>
      </w:r>
    </w:p>
    <w:p w:rsidR="004704DE" w:rsidRPr="004704DE" w:rsidRDefault="004704DE" w:rsidP="004704DE">
      <w:pPr>
        <w:shd w:val="clear" w:color="auto" w:fill="FFFFFF"/>
        <w:ind w:firstLine="709"/>
        <w:contextualSpacing/>
        <w:jc w:val="both"/>
        <w:rPr>
          <w:b/>
          <w:sz w:val="24"/>
          <w:szCs w:val="24"/>
        </w:rPr>
      </w:pPr>
      <w:r w:rsidRPr="004704DE">
        <w:rPr>
          <w:b/>
          <w:sz w:val="24"/>
          <w:szCs w:val="24"/>
        </w:rPr>
        <w:lastRenderedPageBreak/>
        <w:t>1. Землището на с. Сливак:</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 част от ПИ № 000139 с начин на трайно ползване полски път, публична общинска собственост на Община Хитрино, с площ от 7.192 дка, като засегнатата площ от 823.60 кв.м. се предоставя на Държавно предприятие „Национална компания Железопътна инфраструктура”. </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От имота са образувани имоти № 000156 и № 000157. </w:t>
      </w:r>
    </w:p>
    <w:p w:rsidR="004704DE" w:rsidRPr="004704DE" w:rsidRDefault="004704DE" w:rsidP="004704DE">
      <w:pPr>
        <w:shd w:val="clear" w:color="auto" w:fill="FFFFFF"/>
        <w:ind w:firstLine="709"/>
        <w:contextualSpacing/>
        <w:jc w:val="both"/>
        <w:rPr>
          <w:sz w:val="24"/>
          <w:szCs w:val="24"/>
        </w:rPr>
      </w:pPr>
      <w:r w:rsidRPr="004704DE">
        <w:rPr>
          <w:sz w:val="24"/>
          <w:szCs w:val="24"/>
        </w:rPr>
        <w:t>Имот № 000156 е с начин на трайно ползване полски път, площ от 6.224 дка, общинска публична собственост.</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Имот № 000157 е с начин на трайно ползване полски път, общинска публична собственост, с площ от 0.824 дка. Имотът попада в </w:t>
      </w:r>
      <w:proofErr w:type="spellStart"/>
      <w:r w:rsidRPr="004704DE">
        <w:rPr>
          <w:sz w:val="24"/>
          <w:szCs w:val="24"/>
        </w:rPr>
        <w:t>сервитута</w:t>
      </w:r>
      <w:proofErr w:type="spellEnd"/>
      <w:r w:rsidRPr="004704DE">
        <w:rPr>
          <w:sz w:val="24"/>
          <w:szCs w:val="24"/>
        </w:rPr>
        <w:t xml:space="preserve"> на жп-линията.</w:t>
      </w:r>
    </w:p>
    <w:p w:rsidR="004704DE" w:rsidRPr="004704DE" w:rsidRDefault="004704DE" w:rsidP="004704DE">
      <w:pPr>
        <w:shd w:val="clear" w:color="auto" w:fill="FFFFFF"/>
        <w:ind w:firstLine="709"/>
        <w:contextualSpacing/>
        <w:jc w:val="both"/>
        <w:rPr>
          <w:sz w:val="24"/>
          <w:szCs w:val="24"/>
        </w:rPr>
      </w:pPr>
      <w:r w:rsidRPr="004704DE">
        <w:rPr>
          <w:sz w:val="24"/>
          <w:szCs w:val="24"/>
          <w:lang w:val="en-US"/>
        </w:rPr>
        <w:t xml:space="preserve">- </w:t>
      </w:r>
      <w:r w:rsidRPr="004704DE">
        <w:rPr>
          <w:sz w:val="24"/>
          <w:szCs w:val="24"/>
        </w:rPr>
        <w:t>част от ПИ № 000</w:t>
      </w:r>
      <w:r w:rsidRPr="004704DE">
        <w:rPr>
          <w:sz w:val="24"/>
          <w:szCs w:val="24"/>
          <w:lang w:val="en-US"/>
        </w:rPr>
        <w:t>011</w:t>
      </w:r>
      <w:r w:rsidRPr="004704DE">
        <w:rPr>
          <w:sz w:val="24"/>
          <w:szCs w:val="24"/>
        </w:rPr>
        <w:t xml:space="preserve"> с начин на трайно ползване пасище, мера, публична общинска собственост, с площ от 188.920 дка, като засегнатата площ от 15 904.05 кв.м. се предоставя на Държавно предприятие „Национална компания Железопътна инфраструктура”. </w:t>
      </w:r>
    </w:p>
    <w:p w:rsidR="004704DE" w:rsidRPr="004704DE" w:rsidRDefault="004704DE" w:rsidP="004704DE">
      <w:pPr>
        <w:shd w:val="clear" w:color="auto" w:fill="FFFFFF"/>
        <w:ind w:firstLine="709"/>
        <w:contextualSpacing/>
        <w:jc w:val="both"/>
        <w:rPr>
          <w:sz w:val="24"/>
          <w:szCs w:val="24"/>
        </w:rPr>
      </w:pPr>
      <w:r w:rsidRPr="004704DE">
        <w:rPr>
          <w:sz w:val="24"/>
          <w:szCs w:val="24"/>
        </w:rPr>
        <w:t>От имота са образувани имоти № 000022 и № 000023.</w:t>
      </w:r>
    </w:p>
    <w:p w:rsidR="004704DE" w:rsidRPr="004704DE" w:rsidRDefault="004704DE" w:rsidP="004704DE">
      <w:pPr>
        <w:shd w:val="clear" w:color="auto" w:fill="FFFFFF"/>
        <w:ind w:firstLine="709"/>
        <w:contextualSpacing/>
        <w:jc w:val="both"/>
        <w:rPr>
          <w:sz w:val="24"/>
          <w:szCs w:val="24"/>
        </w:rPr>
      </w:pPr>
      <w:r w:rsidRPr="004704DE">
        <w:rPr>
          <w:sz w:val="24"/>
          <w:szCs w:val="24"/>
        </w:rPr>
        <w:t>Имот № 000022 е с начин на трайно ползване пасище, мера, публична общинска собственост, с площ от 173.016 дка.</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Имот № 000023 е с начин на трайно ползване пасище, мера, частна общинска собственост, с площ от 15.904 дка. Имотът попада в </w:t>
      </w:r>
      <w:proofErr w:type="spellStart"/>
      <w:r w:rsidRPr="004704DE">
        <w:rPr>
          <w:sz w:val="24"/>
          <w:szCs w:val="24"/>
        </w:rPr>
        <w:t>сервитута</w:t>
      </w:r>
      <w:proofErr w:type="spellEnd"/>
      <w:r w:rsidRPr="004704DE">
        <w:rPr>
          <w:sz w:val="24"/>
          <w:szCs w:val="24"/>
        </w:rPr>
        <w:t xml:space="preserve"> на жп-линията.</w:t>
      </w:r>
    </w:p>
    <w:p w:rsidR="004704DE" w:rsidRPr="004704DE" w:rsidRDefault="004704DE" w:rsidP="004704DE">
      <w:pPr>
        <w:shd w:val="clear" w:color="auto" w:fill="FFFFFF"/>
        <w:ind w:firstLine="708"/>
        <w:contextualSpacing/>
        <w:jc w:val="both"/>
        <w:rPr>
          <w:b/>
          <w:sz w:val="24"/>
          <w:szCs w:val="24"/>
        </w:rPr>
      </w:pPr>
      <w:r w:rsidRPr="004704DE">
        <w:rPr>
          <w:b/>
          <w:sz w:val="24"/>
          <w:szCs w:val="24"/>
        </w:rPr>
        <w:t>2. Землището на с. Висока поляна:</w:t>
      </w:r>
    </w:p>
    <w:p w:rsidR="004704DE" w:rsidRPr="004704DE" w:rsidRDefault="004704DE" w:rsidP="004704DE">
      <w:pPr>
        <w:shd w:val="clear" w:color="auto" w:fill="FFFFFF"/>
        <w:ind w:firstLine="709"/>
        <w:contextualSpacing/>
        <w:jc w:val="both"/>
        <w:rPr>
          <w:i/>
          <w:sz w:val="24"/>
          <w:szCs w:val="24"/>
        </w:rPr>
      </w:pPr>
      <w:r w:rsidRPr="004704DE">
        <w:rPr>
          <w:sz w:val="24"/>
          <w:szCs w:val="24"/>
        </w:rPr>
        <w:t xml:space="preserve">- част от ПИ № 000013 с начин на трайно ползване пасище, мера, общинска публична собственост на Община Хитрино, с площ от 8.255 дка, като засегнатата площ от 761.92 кв.м. се предоставя на Държавно предприятие „Национална компания Железопътна инфраструктура”. </w:t>
      </w:r>
      <w:r w:rsidRPr="004704DE">
        <w:rPr>
          <w:i/>
          <w:sz w:val="24"/>
          <w:szCs w:val="24"/>
        </w:rPr>
        <w:t>/За имота има съставен АПОС № 2636/24.02.2015 г./</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От имота са образувани имотите № 000019 и № 000024. </w:t>
      </w:r>
    </w:p>
    <w:p w:rsidR="004704DE" w:rsidRPr="004704DE" w:rsidRDefault="004704DE" w:rsidP="004704DE">
      <w:pPr>
        <w:shd w:val="clear" w:color="auto" w:fill="FFFFFF"/>
        <w:ind w:firstLine="709"/>
        <w:contextualSpacing/>
        <w:jc w:val="both"/>
        <w:rPr>
          <w:sz w:val="24"/>
          <w:szCs w:val="24"/>
        </w:rPr>
      </w:pPr>
      <w:r w:rsidRPr="004704DE">
        <w:rPr>
          <w:sz w:val="24"/>
          <w:szCs w:val="24"/>
        </w:rPr>
        <w:t>Имот № 000019 е с начин на трайно ползване пасище, мера, общинска публична собственост, площ 7.493 дка.</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Имот № 000024 е с начин на трайно ползване пасище, мера, общинска публична собственост, с площ 0.762 дка. Имотът попада в </w:t>
      </w:r>
      <w:proofErr w:type="spellStart"/>
      <w:r w:rsidRPr="004704DE">
        <w:rPr>
          <w:sz w:val="24"/>
          <w:szCs w:val="24"/>
        </w:rPr>
        <w:t>сервитута</w:t>
      </w:r>
      <w:proofErr w:type="spellEnd"/>
      <w:r w:rsidRPr="004704DE">
        <w:rPr>
          <w:sz w:val="24"/>
          <w:szCs w:val="24"/>
        </w:rPr>
        <w:t xml:space="preserve"> на жп-линията.</w:t>
      </w:r>
    </w:p>
    <w:p w:rsidR="004704DE" w:rsidRPr="004704DE" w:rsidRDefault="004704DE" w:rsidP="004704DE">
      <w:pPr>
        <w:shd w:val="clear" w:color="auto" w:fill="FFFFFF"/>
        <w:ind w:firstLine="709"/>
        <w:contextualSpacing/>
        <w:jc w:val="both"/>
        <w:rPr>
          <w:i/>
          <w:sz w:val="24"/>
          <w:szCs w:val="24"/>
        </w:rPr>
      </w:pPr>
      <w:r w:rsidRPr="004704DE">
        <w:rPr>
          <w:sz w:val="24"/>
          <w:szCs w:val="24"/>
        </w:rPr>
        <w:t xml:space="preserve">- част от ПИ № 000076 с начин на трайно ползване път </w:t>
      </w:r>
      <w:r w:rsidRPr="004704DE">
        <w:rPr>
          <w:sz w:val="24"/>
          <w:szCs w:val="24"/>
          <w:lang w:val="en-US"/>
        </w:rPr>
        <w:t xml:space="preserve">IV </w:t>
      </w:r>
      <w:r w:rsidRPr="004704DE">
        <w:rPr>
          <w:sz w:val="24"/>
          <w:szCs w:val="24"/>
        </w:rPr>
        <w:t xml:space="preserve">клас, общинска публична собственост, с площ от 51.640 дка, като засегнатата площ от 400.64 кв.м. се предоставя на Държавно предприятие „Национална компания Железопътна инфраструктура”. </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От имота са образувани имотите № 000077 и № 000079. </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Имот № 000077 е с начин на трайно ползване път </w:t>
      </w:r>
      <w:r w:rsidRPr="004704DE">
        <w:rPr>
          <w:sz w:val="24"/>
          <w:szCs w:val="24"/>
          <w:lang w:val="en-US"/>
        </w:rPr>
        <w:t xml:space="preserve">IV </w:t>
      </w:r>
      <w:r w:rsidRPr="004704DE">
        <w:rPr>
          <w:sz w:val="24"/>
          <w:szCs w:val="24"/>
        </w:rPr>
        <w:t>клас, общинска публична собственост, площ 51.239 дка.</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Имот № 000079 е с начин на трайно ползване път </w:t>
      </w:r>
      <w:r w:rsidRPr="004704DE">
        <w:rPr>
          <w:sz w:val="24"/>
          <w:szCs w:val="24"/>
          <w:lang w:val="en-US"/>
        </w:rPr>
        <w:t xml:space="preserve">IV </w:t>
      </w:r>
      <w:r w:rsidRPr="004704DE">
        <w:rPr>
          <w:sz w:val="24"/>
          <w:szCs w:val="24"/>
        </w:rPr>
        <w:t xml:space="preserve">клас, общинска публична собственост, с площ 0.401 дка. Имотът попада в </w:t>
      </w:r>
      <w:proofErr w:type="spellStart"/>
      <w:r w:rsidRPr="004704DE">
        <w:rPr>
          <w:sz w:val="24"/>
          <w:szCs w:val="24"/>
        </w:rPr>
        <w:t>сервитута</w:t>
      </w:r>
      <w:proofErr w:type="spellEnd"/>
      <w:r w:rsidRPr="004704DE">
        <w:rPr>
          <w:sz w:val="24"/>
          <w:szCs w:val="24"/>
        </w:rPr>
        <w:t xml:space="preserve"> на жп-линията.</w:t>
      </w:r>
    </w:p>
    <w:p w:rsidR="004704DE" w:rsidRPr="004704DE" w:rsidRDefault="004704DE" w:rsidP="004704DE">
      <w:pPr>
        <w:shd w:val="clear" w:color="auto" w:fill="FFFFFF"/>
        <w:ind w:firstLine="709"/>
        <w:contextualSpacing/>
        <w:jc w:val="both"/>
        <w:rPr>
          <w:b/>
          <w:sz w:val="24"/>
          <w:szCs w:val="24"/>
        </w:rPr>
      </w:pPr>
      <w:r w:rsidRPr="004704DE">
        <w:rPr>
          <w:b/>
          <w:sz w:val="24"/>
          <w:szCs w:val="24"/>
        </w:rPr>
        <w:t>3. Землището на с. Каменяк:</w:t>
      </w:r>
    </w:p>
    <w:p w:rsidR="004704DE" w:rsidRPr="004704DE" w:rsidRDefault="004704DE" w:rsidP="004704DE">
      <w:pPr>
        <w:shd w:val="clear" w:color="auto" w:fill="FFFFFF"/>
        <w:ind w:firstLine="709"/>
        <w:contextualSpacing/>
        <w:jc w:val="both"/>
        <w:rPr>
          <w:i/>
          <w:sz w:val="24"/>
          <w:szCs w:val="24"/>
        </w:rPr>
      </w:pPr>
      <w:r w:rsidRPr="004704DE">
        <w:rPr>
          <w:sz w:val="24"/>
          <w:szCs w:val="24"/>
        </w:rPr>
        <w:t xml:space="preserve">- част от ПИ № 000246 с начин на трайно ползване пасище, мера, публична общинска собственост на Община Хитрино, с площ от 398.197 дка, като засегнатата площ от 5662.70 кв.м. се предоставя на Държавно предприятие „Национална компания Железопътна инфраструктура”. </w:t>
      </w:r>
      <w:r w:rsidRPr="004704DE">
        <w:rPr>
          <w:i/>
          <w:sz w:val="24"/>
          <w:szCs w:val="24"/>
        </w:rPr>
        <w:t>/За имота Община Хитрино има съставен АПОС № 1494/30.01.2012 г./</w:t>
      </w:r>
    </w:p>
    <w:p w:rsidR="004704DE" w:rsidRPr="004704DE" w:rsidRDefault="004704DE" w:rsidP="004704DE">
      <w:pPr>
        <w:shd w:val="clear" w:color="auto" w:fill="FFFFFF"/>
        <w:ind w:firstLine="709"/>
        <w:contextualSpacing/>
        <w:jc w:val="both"/>
        <w:rPr>
          <w:sz w:val="24"/>
          <w:szCs w:val="24"/>
        </w:rPr>
      </w:pPr>
      <w:r w:rsidRPr="004704DE">
        <w:rPr>
          <w:sz w:val="24"/>
          <w:szCs w:val="24"/>
        </w:rPr>
        <w:t>От имота се образуват имотите № 000290, № 000291, № 000292, № 000293.</w:t>
      </w:r>
    </w:p>
    <w:p w:rsidR="004704DE" w:rsidRPr="004704DE" w:rsidRDefault="004704DE" w:rsidP="004704DE">
      <w:pPr>
        <w:shd w:val="clear" w:color="auto" w:fill="FFFFFF"/>
        <w:ind w:firstLine="709"/>
        <w:contextualSpacing/>
        <w:jc w:val="both"/>
        <w:rPr>
          <w:sz w:val="24"/>
          <w:szCs w:val="24"/>
        </w:rPr>
      </w:pPr>
      <w:r w:rsidRPr="004704DE">
        <w:rPr>
          <w:sz w:val="24"/>
          <w:szCs w:val="24"/>
        </w:rPr>
        <w:lastRenderedPageBreak/>
        <w:t xml:space="preserve">Имот № 000290 е с начин на трайно ползване пасище, мера, общинска публична собственост, с площ от 2.820 дка. Имотът попада в </w:t>
      </w:r>
      <w:proofErr w:type="spellStart"/>
      <w:r w:rsidRPr="004704DE">
        <w:rPr>
          <w:sz w:val="24"/>
          <w:szCs w:val="24"/>
        </w:rPr>
        <w:t>сервитута</w:t>
      </w:r>
      <w:proofErr w:type="spellEnd"/>
      <w:r w:rsidRPr="004704DE">
        <w:rPr>
          <w:sz w:val="24"/>
          <w:szCs w:val="24"/>
        </w:rPr>
        <w:t xml:space="preserve"> на жп-линия.</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Имот № 000291 е с начин на трайно ползване пасище, мера, общинска публична собственост, с площ от 1.421 дка. Имотът попада в </w:t>
      </w:r>
      <w:proofErr w:type="spellStart"/>
      <w:r w:rsidRPr="004704DE">
        <w:rPr>
          <w:sz w:val="24"/>
          <w:szCs w:val="24"/>
        </w:rPr>
        <w:t>сервитута</w:t>
      </w:r>
      <w:proofErr w:type="spellEnd"/>
      <w:r w:rsidRPr="004704DE">
        <w:rPr>
          <w:sz w:val="24"/>
          <w:szCs w:val="24"/>
        </w:rPr>
        <w:t xml:space="preserve"> на жп-линия.</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Имот № 000292 е с начин на трайно ползване пасище, мера, общинска публична собственост, с площ от 1.422 дка. Имотът попада в </w:t>
      </w:r>
      <w:proofErr w:type="spellStart"/>
      <w:r w:rsidRPr="004704DE">
        <w:rPr>
          <w:sz w:val="24"/>
          <w:szCs w:val="24"/>
        </w:rPr>
        <w:t>сервитута</w:t>
      </w:r>
      <w:proofErr w:type="spellEnd"/>
      <w:r w:rsidRPr="004704DE">
        <w:rPr>
          <w:sz w:val="24"/>
          <w:szCs w:val="24"/>
        </w:rPr>
        <w:t xml:space="preserve"> на жп-линия.</w:t>
      </w:r>
    </w:p>
    <w:p w:rsidR="004704DE" w:rsidRPr="004704DE" w:rsidRDefault="004704DE" w:rsidP="004704DE">
      <w:pPr>
        <w:shd w:val="clear" w:color="auto" w:fill="FFFFFF"/>
        <w:ind w:firstLine="709"/>
        <w:contextualSpacing/>
        <w:jc w:val="both"/>
        <w:rPr>
          <w:i/>
          <w:sz w:val="24"/>
          <w:szCs w:val="24"/>
        </w:rPr>
      </w:pPr>
      <w:r w:rsidRPr="004704DE">
        <w:rPr>
          <w:sz w:val="24"/>
          <w:szCs w:val="24"/>
        </w:rPr>
        <w:t>Имот № 000293 е с начин на трайно ползване пасище, мера, общинска публична собственост, с площ от 392.534 дка.</w:t>
      </w:r>
    </w:p>
    <w:p w:rsidR="004704DE" w:rsidRPr="004704DE" w:rsidRDefault="004704DE" w:rsidP="004704DE">
      <w:pPr>
        <w:shd w:val="clear" w:color="auto" w:fill="FFFFFF"/>
        <w:ind w:firstLine="709"/>
        <w:contextualSpacing/>
        <w:jc w:val="both"/>
        <w:rPr>
          <w:i/>
          <w:sz w:val="24"/>
          <w:szCs w:val="24"/>
        </w:rPr>
      </w:pPr>
      <w:r w:rsidRPr="004704DE">
        <w:rPr>
          <w:sz w:val="24"/>
          <w:szCs w:val="24"/>
        </w:rPr>
        <w:t xml:space="preserve">- част от ПИ № 000195 с начин на трайно ползване пасище, мера, публична общинска собственост на Община Хитрино, с площ от 17.753 дка, като засегнатата площ от 1775.48 кв.м. се предоставя на Държавно предприятие „Национална компания Железопътна инфраструктура”. </w:t>
      </w:r>
      <w:r w:rsidRPr="004704DE">
        <w:rPr>
          <w:i/>
          <w:sz w:val="24"/>
          <w:szCs w:val="24"/>
        </w:rPr>
        <w:t>/За имота Община Хитрино има съставен АПОС № 1492/30.01.2012 г./</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От имота са образувани имотите № 000288 и № 000289. </w:t>
      </w:r>
    </w:p>
    <w:p w:rsidR="004704DE" w:rsidRPr="004704DE" w:rsidRDefault="004704DE" w:rsidP="004704DE">
      <w:pPr>
        <w:shd w:val="clear" w:color="auto" w:fill="FFFFFF"/>
        <w:ind w:firstLine="709"/>
        <w:contextualSpacing/>
        <w:jc w:val="both"/>
        <w:rPr>
          <w:sz w:val="24"/>
          <w:szCs w:val="24"/>
        </w:rPr>
      </w:pPr>
      <w:r w:rsidRPr="004704DE">
        <w:rPr>
          <w:sz w:val="24"/>
          <w:szCs w:val="24"/>
        </w:rPr>
        <w:t>Имот № 000289 е с начин на трайно ползване пасище, мера, площ от 15.977 дка, общинска публична собственост.</w:t>
      </w:r>
    </w:p>
    <w:p w:rsidR="004704DE" w:rsidRPr="004704DE" w:rsidRDefault="004704DE" w:rsidP="004704DE">
      <w:pPr>
        <w:shd w:val="clear" w:color="auto" w:fill="FFFFFF"/>
        <w:ind w:firstLine="709"/>
        <w:contextualSpacing/>
        <w:jc w:val="both"/>
        <w:rPr>
          <w:i/>
          <w:sz w:val="24"/>
          <w:szCs w:val="24"/>
        </w:rPr>
      </w:pPr>
      <w:r w:rsidRPr="004704DE">
        <w:rPr>
          <w:sz w:val="24"/>
          <w:szCs w:val="24"/>
        </w:rPr>
        <w:t xml:space="preserve">Имот № 000288 е с начин на трайно ползване пасище, мера, общинска публична собственост, с площ от 1.775 дка. Имотът попада в </w:t>
      </w:r>
      <w:proofErr w:type="spellStart"/>
      <w:r w:rsidRPr="004704DE">
        <w:rPr>
          <w:sz w:val="24"/>
          <w:szCs w:val="24"/>
        </w:rPr>
        <w:t>сервитута</w:t>
      </w:r>
      <w:proofErr w:type="spellEnd"/>
      <w:r w:rsidRPr="004704DE">
        <w:rPr>
          <w:sz w:val="24"/>
          <w:szCs w:val="24"/>
        </w:rPr>
        <w:t xml:space="preserve"> на жп-линия.</w:t>
      </w:r>
    </w:p>
    <w:p w:rsidR="004704DE" w:rsidRPr="004704DE" w:rsidRDefault="004704DE" w:rsidP="00993B2E">
      <w:pPr>
        <w:shd w:val="clear" w:color="auto" w:fill="FFFFFF"/>
        <w:ind w:firstLine="708"/>
        <w:contextualSpacing/>
        <w:jc w:val="both"/>
        <w:rPr>
          <w:i/>
          <w:sz w:val="24"/>
          <w:szCs w:val="24"/>
        </w:rPr>
      </w:pPr>
      <w:r w:rsidRPr="004704DE">
        <w:rPr>
          <w:sz w:val="24"/>
          <w:szCs w:val="24"/>
        </w:rPr>
        <w:t xml:space="preserve">- част от ПИ № 000190 с начин на трайно ползване пасище, мера, публична общинска собственост на Община Хитрино, с площ от 1197.792 дка, като засегнатата площ от 3646.97 кв.м. се предоставя на Държавно предприятие „Национална компания Железопътна инфраструктура”. </w:t>
      </w:r>
      <w:r w:rsidRPr="004704DE">
        <w:rPr>
          <w:i/>
          <w:sz w:val="24"/>
          <w:szCs w:val="24"/>
        </w:rPr>
        <w:t>/За имота Община Хитрино има съставен АПОС № 1467/15.12.2011 г./</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От имота са образувани имотите № 000294, № 000295, № 000296. </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Имот № 000294 е с начин на трайно ползване пасище, мера, общинска публична собственост, с площ от 3.425 дка. Имотът попада в </w:t>
      </w:r>
      <w:proofErr w:type="spellStart"/>
      <w:r w:rsidRPr="004704DE">
        <w:rPr>
          <w:sz w:val="24"/>
          <w:szCs w:val="24"/>
        </w:rPr>
        <w:t>сервитута</w:t>
      </w:r>
      <w:proofErr w:type="spellEnd"/>
      <w:r w:rsidRPr="004704DE">
        <w:rPr>
          <w:sz w:val="24"/>
          <w:szCs w:val="24"/>
        </w:rPr>
        <w:t xml:space="preserve"> на жп-линия.</w:t>
      </w:r>
    </w:p>
    <w:p w:rsidR="004704DE" w:rsidRPr="004704DE" w:rsidRDefault="004704DE" w:rsidP="004704DE">
      <w:pPr>
        <w:shd w:val="clear" w:color="auto" w:fill="FFFFFF"/>
        <w:ind w:firstLine="709"/>
        <w:contextualSpacing/>
        <w:jc w:val="both"/>
        <w:rPr>
          <w:i/>
          <w:sz w:val="24"/>
          <w:szCs w:val="24"/>
        </w:rPr>
      </w:pPr>
      <w:r w:rsidRPr="004704DE">
        <w:rPr>
          <w:sz w:val="24"/>
          <w:szCs w:val="24"/>
        </w:rPr>
        <w:t xml:space="preserve">Имот № 000295 е с начин на трайно ползване пасище, мера, общинска публична собственост, с площ от 0.222 дка. Имотът попада в </w:t>
      </w:r>
      <w:proofErr w:type="spellStart"/>
      <w:r w:rsidRPr="004704DE">
        <w:rPr>
          <w:sz w:val="24"/>
          <w:szCs w:val="24"/>
        </w:rPr>
        <w:t>сервитута</w:t>
      </w:r>
      <w:proofErr w:type="spellEnd"/>
      <w:r w:rsidRPr="004704DE">
        <w:rPr>
          <w:sz w:val="24"/>
          <w:szCs w:val="24"/>
        </w:rPr>
        <w:t xml:space="preserve"> на жп-линия.</w:t>
      </w:r>
    </w:p>
    <w:p w:rsidR="006B6BAB" w:rsidRPr="004704DE" w:rsidRDefault="004704DE" w:rsidP="006B6BAB">
      <w:pPr>
        <w:shd w:val="clear" w:color="auto" w:fill="FFFFFF"/>
        <w:ind w:firstLine="709"/>
        <w:contextualSpacing/>
        <w:jc w:val="both"/>
        <w:rPr>
          <w:sz w:val="24"/>
          <w:szCs w:val="24"/>
        </w:rPr>
      </w:pPr>
      <w:r w:rsidRPr="004704DE">
        <w:rPr>
          <w:sz w:val="24"/>
          <w:szCs w:val="24"/>
        </w:rPr>
        <w:t>Имот № 000296 е с начин на трайно ползване пасище, мера, общинска публична собственост, с площ от 1194.145 дка.</w:t>
      </w:r>
    </w:p>
    <w:p w:rsidR="004704DE" w:rsidRPr="004704DE" w:rsidRDefault="004704DE" w:rsidP="004704DE">
      <w:pPr>
        <w:shd w:val="clear" w:color="auto" w:fill="FFFFFF"/>
        <w:ind w:firstLine="709"/>
        <w:contextualSpacing/>
        <w:jc w:val="both"/>
        <w:rPr>
          <w:b/>
          <w:sz w:val="24"/>
          <w:szCs w:val="24"/>
        </w:rPr>
      </w:pPr>
      <w:r w:rsidRPr="004704DE">
        <w:rPr>
          <w:b/>
          <w:sz w:val="24"/>
          <w:szCs w:val="24"/>
        </w:rPr>
        <w:t>4. Землището на с. Тимарево:</w:t>
      </w:r>
    </w:p>
    <w:p w:rsidR="004704DE" w:rsidRPr="004704DE" w:rsidRDefault="004704DE" w:rsidP="004704DE">
      <w:pPr>
        <w:shd w:val="clear" w:color="auto" w:fill="FFFFFF"/>
        <w:ind w:firstLine="709"/>
        <w:contextualSpacing/>
        <w:jc w:val="both"/>
        <w:rPr>
          <w:sz w:val="24"/>
          <w:szCs w:val="24"/>
        </w:rPr>
      </w:pPr>
      <w:r w:rsidRPr="004704DE">
        <w:rPr>
          <w:sz w:val="24"/>
          <w:szCs w:val="24"/>
        </w:rPr>
        <w:t>- част от ПИ № 000772, начин на трайно ползване: полски път, общинска публична собственост, с площ от 11.081 дка, като засегнатата площ от 19.69 кв.м. се предоставя на Държавно предприятие „Национална компания Железопътна инфраструктура”.</w:t>
      </w:r>
    </w:p>
    <w:p w:rsidR="004704DE" w:rsidRPr="004704DE" w:rsidRDefault="004704DE" w:rsidP="004704DE">
      <w:pPr>
        <w:shd w:val="clear" w:color="auto" w:fill="FFFFFF"/>
        <w:ind w:firstLine="709"/>
        <w:contextualSpacing/>
        <w:jc w:val="both"/>
        <w:rPr>
          <w:sz w:val="24"/>
          <w:szCs w:val="24"/>
        </w:rPr>
      </w:pPr>
      <w:r w:rsidRPr="004704DE">
        <w:rPr>
          <w:sz w:val="24"/>
          <w:szCs w:val="24"/>
        </w:rPr>
        <w:t>От имота се образуват имотите № 000855 и № 000859.</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Имот № 000855 е с начин на трайно ползване полски път, с площ от 11.062 дка, общинска публична собственост. </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Имот № 000859 е с начин на трайно ползване полски път, с площ от 0.020 дка, общинска публична собственост. Имотът попада в </w:t>
      </w:r>
      <w:proofErr w:type="spellStart"/>
      <w:r w:rsidRPr="004704DE">
        <w:rPr>
          <w:sz w:val="24"/>
          <w:szCs w:val="24"/>
        </w:rPr>
        <w:t>сервитута</w:t>
      </w:r>
      <w:proofErr w:type="spellEnd"/>
      <w:r w:rsidRPr="004704DE">
        <w:rPr>
          <w:sz w:val="24"/>
          <w:szCs w:val="24"/>
        </w:rPr>
        <w:t xml:space="preserve"> на жп-линия.</w:t>
      </w:r>
    </w:p>
    <w:p w:rsidR="004704DE" w:rsidRPr="004704DE" w:rsidRDefault="004704DE" w:rsidP="004704DE">
      <w:pPr>
        <w:shd w:val="clear" w:color="auto" w:fill="FFFFFF"/>
        <w:ind w:firstLine="709"/>
        <w:contextualSpacing/>
        <w:jc w:val="both"/>
        <w:rPr>
          <w:sz w:val="24"/>
          <w:szCs w:val="24"/>
        </w:rPr>
      </w:pPr>
      <w:r w:rsidRPr="004704DE">
        <w:rPr>
          <w:sz w:val="24"/>
          <w:szCs w:val="24"/>
        </w:rPr>
        <w:t>- част от ПИ № 000951, начин на трайно ползване: полски път, общинска публична собственост, с площ от 1.879 дка, като засегнатата площ от 150.07 кв.м. се предоставя на Държавно предприятие „Национална компания Железопътна инфраструктура”.</w:t>
      </w:r>
    </w:p>
    <w:p w:rsidR="004704DE" w:rsidRPr="004704DE" w:rsidRDefault="004704DE" w:rsidP="004704DE">
      <w:pPr>
        <w:shd w:val="clear" w:color="auto" w:fill="FFFFFF"/>
        <w:ind w:firstLine="709"/>
        <w:contextualSpacing/>
        <w:jc w:val="both"/>
        <w:rPr>
          <w:sz w:val="24"/>
          <w:szCs w:val="24"/>
        </w:rPr>
      </w:pPr>
      <w:r w:rsidRPr="004704DE">
        <w:rPr>
          <w:sz w:val="24"/>
          <w:szCs w:val="24"/>
        </w:rPr>
        <w:t>От имота се образуват имотите № 000954 и № 000955.</w:t>
      </w:r>
    </w:p>
    <w:p w:rsidR="004704DE" w:rsidRPr="004704DE" w:rsidRDefault="004704DE" w:rsidP="004704DE">
      <w:pPr>
        <w:shd w:val="clear" w:color="auto" w:fill="FFFFFF"/>
        <w:ind w:firstLine="709"/>
        <w:contextualSpacing/>
        <w:jc w:val="both"/>
        <w:rPr>
          <w:sz w:val="24"/>
          <w:szCs w:val="24"/>
        </w:rPr>
      </w:pPr>
      <w:r w:rsidRPr="004704DE">
        <w:rPr>
          <w:sz w:val="24"/>
          <w:szCs w:val="24"/>
        </w:rPr>
        <w:lastRenderedPageBreak/>
        <w:t xml:space="preserve">Имот № 000954 е с начин на трайно ползване полски път, с площ от 1.729 дка, общинска публична собственост. </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Имот № 000955 е с начин на трайно ползване полски път, с площ от 0.150 дка, общинска публична собственост. Имотът попада в </w:t>
      </w:r>
      <w:proofErr w:type="spellStart"/>
      <w:r w:rsidRPr="004704DE">
        <w:rPr>
          <w:sz w:val="24"/>
          <w:szCs w:val="24"/>
        </w:rPr>
        <w:t>сервитута</w:t>
      </w:r>
      <w:proofErr w:type="spellEnd"/>
      <w:r w:rsidRPr="004704DE">
        <w:rPr>
          <w:sz w:val="24"/>
          <w:szCs w:val="24"/>
        </w:rPr>
        <w:t xml:space="preserve"> на жп-линия.</w:t>
      </w:r>
    </w:p>
    <w:p w:rsidR="004704DE" w:rsidRPr="004704DE" w:rsidRDefault="004704DE" w:rsidP="004704DE">
      <w:pPr>
        <w:shd w:val="clear" w:color="auto" w:fill="FFFFFF"/>
        <w:ind w:firstLine="709"/>
        <w:contextualSpacing/>
        <w:jc w:val="both"/>
        <w:rPr>
          <w:sz w:val="24"/>
          <w:szCs w:val="24"/>
        </w:rPr>
      </w:pPr>
      <w:r w:rsidRPr="004704DE">
        <w:rPr>
          <w:sz w:val="24"/>
          <w:szCs w:val="24"/>
        </w:rPr>
        <w:t>- част от ПИ № 000961, начин на трайно ползване: полски път, общинска публична собственост, с площ от 2.227 дка, като засегнатата площ от 491.40 кв.м. се предоставя на Държавно предприятие „Национална компания Железопътна инфраструктура”.</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От имота се образуват имотите 000964 и 000965. </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Имот № 000964 е с начин на трайно ползване полски път, с площ от 1.736 дка, общинска публична собственост. </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Имот № 000965 е с начин на трайно ползване полски път, с площ от 0.491 дка, общинска публична собственост. Имотът попада в </w:t>
      </w:r>
      <w:proofErr w:type="spellStart"/>
      <w:r w:rsidRPr="004704DE">
        <w:rPr>
          <w:sz w:val="24"/>
          <w:szCs w:val="24"/>
        </w:rPr>
        <w:t>сервитута</w:t>
      </w:r>
      <w:proofErr w:type="spellEnd"/>
      <w:r w:rsidRPr="004704DE">
        <w:rPr>
          <w:sz w:val="24"/>
          <w:szCs w:val="24"/>
        </w:rPr>
        <w:t xml:space="preserve"> на жп-линия.</w:t>
      </w:r>
    </w:p>
    <w:p w:rsidR="004704DE" w:rsidRPr="004704DE" w:rsidRDefault="004704DE" w:rsidP="004704DE">
      <w:pPr>
        <w:shd w:val="clear" w:color="auto" w:fill="FFFFFF"/>
        <w:ind w:firstLine="709"/>
        <w:contextualSpacing/>
        <w:jc w:val="both"/>
        <w:rPr>
          <w:i/>
          <w:sz w:val="24"/>
          <w:szCs w:val="24"/>
        </w:rPr>
      </w:pPr>
      <w:r w:rsidRPr="004704DE">
        <w:rPr>
          <w:sz w:val="24"/>
          <w:szCs w:val="24"/>
        </w:rPr>
        <w:t xml:space="preserve">- част от ПИ № 000779 с начин на трайно ползване пасище, мера, публична общинска собственост на Община Хитрино, с площ от 104.964 дка, като засегнатата площ от 368.04 кв.м. се предоставя на Държавно предприятие „Национална компания Железопътна инфраструктура”. </w:t>
      </w:r>
      <w:r w:rsidRPr="004704DE">
        <w:rPr>
          <w:i/>
          <w:sz w:val="24"/>
          <w:szCs w:val="24"/>
        </w:rPr>
        <w:t>/За имота Община Хитрино има съставен АПОС № 1741/26.10.2012 г./</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От имота са образувани имотите № 000834, № 000835, № 000853. </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Имот № 000834 е с начин на трайно ползване пасище, мера, общинска публична собственост, с площ от 81.829 дка. </w:t>
      </w:r>
    </w:p>
    <w:p w:rsidR="004704DE" w:rsidRPr="004704DE" w:rsidRDefault="004704DE" w:rsidP="004704DE">
      <w:pPr>
        <w:shd w:val="clear" w:color="auto" w:fill="FFFFFF"/>
        <w:ind w:firstLine="709"/>
        <w:contextualSpacing/>
        <w:jc w:val="both"/>
        <w:rPr>
          <w:sz w:val="24"/>
          <w:szCs w:val="24"/>
        </w:rPr>
      </w:pPr>
      <w:r w:rsidRPr="004704DE">
        <w:rPr>
          <w:sz w:val="24"/>
          <w:szCs w:val="24"/>
        </w:rPr>
        <w:t>Имот № 000835 е с начин на трайно ползване пасище, мера, общинска публична собственост, с площ от 22.764 дка.</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Имот № 000853 е с начин на трайно ползване пасище, мера, общинска публична собственост, с площ от 0.368 дка. Имотът попада в </w:t>
      </w:r>
      <w:proofErr w:type="spellStart"/>
      <w:r w:rsidRPr="004704DE">
        <w:rPr>
          <w:sz w:val="24"/>
          <w:szCs w:val="24"/>
        </w:rPr>
        <w:t>сервитута</w:t>
      </w:r>
      <w:proofErr w:type="spellEnd"/>
      <w:r w:rsidRPr="004704DE">
        <w:rPr>
          <w:sz w:val="24"/>
          <w:szCs w:val="24"/>
        </w:rPr>
        <w:t xml:space="preserve"> на жп-линия.</w:t>
      </w:r>
    </w:p>
    <w:p w:rsidR="004704DE" w:rsidRPr="004704DE" w:rsidRDefault="004704DE" w:rsidP="004704DE">
      <w:pPr>
        <w:shd w:val="clear" w:color="auto" w:fill="FFFFFF"/>
        <w:ind w:firstLine="709"/>
        <w:contextualSpacing/>
        <w:jc w:val="both"/>
        <w:rPr>
          <w:i/>
          <w:sz w:val="24"/>
          <w:szCs w:val="24"/>
        </w:rPr>
      </w:pPr>
      <w:r w:rsidRPr="004704DE">
        <w:rPr>
          <w:sz w:val="24"/>
          <w:szCs w:val="24"/>
        </w:rPr>
        <w:t xml:space="preserve">- част от ПИ № 000777 с начин на трайно ползване пасище, мера, публична общинска собственост на Община Хитрино, с площ от 18.514 дка, като засегнатата площ от 3939.78 кв.м. се предоставя на Държавно предприятие „Национална компания Железопътна инфраструктура”. </w:t>
      </w:r>
      <w:r w:rsidRPr="004704DE">
        <w:rPr>
          <w:i/>
          <w:sz w:val="24"/>
          <w:szCs w:val="24"/>
        </w:rPr>
        <w:t xml:space="preserve">/За имота община Хитрино има съставен АПОС № 984/07.10.2009 г./ </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От имота са образувани имотите 000778, 000847, 000852. </w:t>
      </w:r>
    </w:p>
    <w:p w:rsidR="004704DE" w:rsidRPr="004704DE" w:rsidRDefault="004704DE" w:rsidP="004704DE">
      <w:pPr>
        <w:shd w:val="clear" w:color="auto" w:fill="FFFFFF"/>
        <w:ind w:firstLine="709"/>
        <w:contextualSpacing/>
        <w:jc w:val="both"/>
        <w:rPr>
          <w:sz w:val="24"/>
          <w:szCs w:val="24"/>
        </w:rPr>
      </w:pPr>
      <w:r w:rsidRPr="004704DE">
        <w:rPr>
          <w:sz w:val="24"/>
          <w:szCs w:val="24"/>
        </w:rPr>
        <w:t>Имот № 000847 е с начин на трайно ползване пасище, мера, общинска публична собственост, с площ от 14.761 дка.</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Имот № 000778 е с начин на трайно ползване пасище, мера, общинска публична собственост, с площ от 3.816 дка. Имотът попада в </w:t>
      </w:r>
      <w:proofErr w:type="spellStart"/>
      <w:r w:rsidRPr="004704DE">
        <w:rPr>
          <w:sz w:val="24"/>
          <w:szCs w:val="24"/>
        </w:rPr>
        <w:t>сервитута</w:t>
      </w:r>
      <w:proofErr w:type="spellEnd"/>
      <w:r w:rsidRPr="004704DE">
        <w:rPr>
          <w:sz w:val="24"/>
          <w:szCs w:val="24"/>
        </w:rPr>
        <w:t xml:space="preserve"> на жп-линия.</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Имот № 000852 с площ 0.124 дка, начин на трайно ползване пасище, мера, общинска публична собственост. Имотът попада в </w:t>
      </w:r>
      <w:proofErr w:type="spellStart"/>
      <w:r w:rsidRPr="004704DE">
        <w:rPr>
          <w:sz w:val="24"/>
          <w:szCs w:val="24"/>
        </w:rPr>
        <w:t>сервитута</w:t>
      </w:r>
      <w:proofErr w:type="spellEnd"/>
      <w:r w:rsidRPr="004704DE">
        <w:rPr>
          <w:sz w:val="24"/>
          <w:szCs w:val="24"/>
        </w:rPr>
        <w:t xml:space="preserve"> на жп-линия.</w:t>
      </w:r>
    </w:p>
    <w:p w:rsidR="004704DE" w:rsidRPr="004704DE" w:rsidRDefault="004704DE" w:rsidP="004704DE">
      <w:pPr>
        <w:shd w:val="clear" w:color="auto" w:fill="FFFFFF"/>
        <w:ind w:firstLine="709"/>
        <w:contextualSpacing/>
        <w:jc w:val="both"/>
        <w:rPr>
          <w:b/>
          <w:sz w:val="24"/>
          <w:szCs w:val="24"/>
        </w:rPr>
      </w:pPr>
      <w:r w:rsidRPr="004704DE">
        <w:rPr>
          <w:b/>
          <w:sz w:val="24"/>
          <w:szCs w:val="24"/>
        </w:rPr>
        <w:t>5. Землището на с. Байково:</w:t>
      </w:r>
    </w:p>
    <w:p w:rsidR="004704DE" w:rsidRPr="004704DE" w:rsidRDefault="004704DE" w:rsidP="004704DE">
      <w:pPr>
        <w:shd w:val="clear" w:color="auto" w:fill="FFFFFF"/>
        <w:ind w:firstLine="709"/>
        <w:contextualSpacing/>
        <w:jc w:val="both"/>
        <w:rPr>
          <w:i/>
          <w:sz w:val="24"/>
          <w:szCs w:val="24"/>
        </w:rPr>
      </w:pPr>
      <w:r w:rsidRPr="004704DE">
        <w:rPr>
          <w:sz w:val="24"/>
          <w:szCs w:val="24"/>
        </w:rPr>
        <w:t xml:space="preserve">- част от ПИ № 000045 с начин на трайно ползване пасище, мера, публична общинска собственост на Община Хитрино, с площ от 11.710 дка, като засегнатата площ от 102.30 кв.м. се предоставя на Държавно предприятие „Национална компания Железопътна инфраструктура”. </w:t>
      </w:r>
      <w:r w:rsidRPr="004704DE">
        <w:rPr>
          <w:i/>
          <w:sz w:val="24"/>
          <w:szCs w:val="24"/>
        </w:rPr>
        <w:t>/За имота Община Хитрино има съставен АПОС № 2606/13.02.2015 г./</w:t>
      </w:r>
    </w:p>
    <w:p w:rsidR="004704DE" w:rsidRPr="004704DE" w:rsidRDefault="004704DE" w:rsidP="004704DE">
      <w:pPr>
        <w:shd w:val="clear" w:color="auto" w:fill="FFFFFF"/>
        <w:ind w:firstLine="709"/>
        <w:contextualSpacing/>
        <w:jc w:val="both"/>
        <w:rPr>
          <w:sz w:val="24"/>
          <w:szCs w:val="24"/>
        </w:rPr>
      </w:pPr>
      <w:r w:rsidRPr="004704DE">
        <w:rPr>
          <w:sz w:val="24"/>
          <w:szCs w:val="24"/>
        </w:rPr>
        <w:t>От имота са образувани имотите № 000105 и № 000106.</w:t>
      </w:r>
    </w:p>
    <w:p w:rsidR="004704DE" w:rsidRPr="004704DE" w:rsidRDefault="004704DE" w:rsidP="004704DE">
      <w:pPr>
        <w:shd w:val="clear" w:color="auto" w:fill="FFFFFF"/>
        <w:ind w:firstLine="709"/>
        <w:contextualSpacing/>
        <w:jc w:val="both"/>
        <w:rPr>
          <w:sz w:val="24"/>
          <w:szCs w:val="24"/>
        </w:rPr>
      </w:pPr>
      <w:r w:rsidRPr="004704DE">
        <w:rPr>
          <w:sz w:val="24"/>
          <w:szCs w:val="24"/>
        </w:rPr>
        <w:t>Имот № 000106, общинска публична собственост, с начин на трайно ползване пасище, мера, площ от 11.608 дка.</w:t>
      </w:r>
    </w:p>
    <w:p w:rsidR="004704DE" w:rsidRPr="004704DE" w:rsidRDefault="004704DE" w:rsidP="004704DE">
      <w:pPr>
        <w:shd w:val="clear" w:color="auto" w:fill="FFFFFF"/>
        <w:ind w:firstLine="709"/>
        <w:contextualSpacing/>
        <w:jc w:val="both"/>
        <w:rPr>
          <w:sz w:val="24"/>
          <w:szCs w:val="24"/>
        </w:rPr>
      </w:pPr>
      <w:r w:rsidRPr="004704DE">
        <w:rPr>
          <w:sz w:val="24"/>
          <w:szCs w:val="24"/>
        </w:rPr>
        <w:lastRenderedPageBreak/>
        <w:t xml:space="preserve">Имот № 000105, общинска публична собственост, с начин на трайно ползване пасище, мера, площ от 0.102 дка. Имотът попада в </w:t>
      </w:r>
      <w:proofErr w:type="spellStart"/>
      <w:r w:rsidRPr="004704DE">
        <w:rPr>
          <w:sz w:val="24"/>
          <w:szCs w:val="24"/>
        </w:rPr>
        <w:t>сервитута</w:t>
      </w:r>
      <w:proofErr w:type="spellEnd"/>
      <w:r w:rsidRPr="004704DE">
        <w:rPr>
          <w:sz w:val="24"/>
          <w:szCs w:val="24"/>
        </w:rPr>
        <w:t xml:space="preserve"> на жп-линия.</w:t>
      </w:r>
    </w:p>
    <w:p w:rsidR="004704DE" w:rsidRPr="004704DE" w:rsidRDefault="004704DE" w:rsidP="004704DE">
      <w:pPr>
        <w:shd w:val="clear" w:color="auto" w:fill="FFFFFF"/>
        <w:ind w:firstLine="709"/>
        <w:contextualSpacing/>
        <w:jc w:val="both"/>
        <w:rPr>
          <w:i/>
          <w:sz w:val="24"/>
          <w:szCs w:val="24"/>
        </w:rPr>
      </w:pPr>
      <w:r w:rsidRPr="004704DE">
        <w:rPr>
          <w:sz w:val="24"/>
          <w:szCs w:val="24"/>
        </w:rPr>
        <w:t xml:space="preserve">- част от ПИ № 000029 с начин на трайно ползване гора в </w:t>
      </w:r>
      <w:proofErr w:type="spellStart"/>
      <w:r w:rsidRPr="004704DE">
        <w:rPr>
          <w:sz w:val="24"/>
          <w:szCs w:val="24"/>
        </w:rPr>
        <w:t>зем</w:t>
      </w:r>
      <w:proofErr w:type="spellEnd"/>
      <w:r w:rsidRPr="004704DE">
        <w:rPr>
          <w:sz w:val="24"/>
          <w:szCs w:val="24"/>
        </w:rPr>
        <w:t xml:space="preserve">.земя, публична общинска собственост на Община Хитрино, с площ от 352.989 дка, като засегнатата площ от 6019.93 кв.м. се предоставя се предоставя на Държавно предприятие „Национална компания Железопътна инфраструктура”. </w:t>
      </w:r>
      <w:r w:rsidRPr="004704DE">
        <w:rPr>
          <w:i/>
          <w:sz w:val="24"/>
          <w:szCs w:val="24"/>
        </w:rPr>
        <w:t xml:space="preserve"> </w:t>
      </w:r>
    </w:p>
    <w:p w:rsidR="004704DE" w:rsidRPr="004704DE" w:rsidRDefault="004704DE" w:rsidP="004704DE">
      <w:pPr>
        <w:shd w:val="clear" w:color="auto" w:fill="FFFFFF"/>
        <w:ind w:firstLine="709"/>
        <w:contextualSpacing/>
        <w:jc w:val="both"/>
        <w:rPr>
          <w:sz w:val="24"/>
          <w:szCs w:val="24"/>
        </w:rPr>
      </w:pPr>
      <w:r w:rsidRPr="004704DE">
        <w:rPr>
          <w:sz w:val="24"/>
          <w:szCs w:val="24"/>
        </w:rPr>
        <w:t>От имота се образуват имотите № 000043 и № 000102.</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Имот № 000102, общинска частна собственост, с начин на трайно ползване гора в </w:t>
      </w:r>
      <w:proofErr w:type="spellStart"/>
      <w:r w:rsidRPr="004704DE">
        <w:rPr>
          <w:sz w:val="24"/>
          <w:szCs w:val="24"/>
        </w:rPr>
        <w:t>зем</w:t>
      </w:r>
      <w:proofErr w:type="spellEnd"/>
      <w:r w:rsidRPr="004704DE">
        <w:rPr>
          <w:sz w:val="24"/>
          <w:szCs w:val="24"/>
        </w:rPr>
        <w:t>.земи, площ от 346.969 дка.</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Имот № 000043 е с начин на трайно ползване гора в </w:t>
      </w:r>
      <w:proofErr w:type="spellStart"/>
      <w:r w:rsidRPr="004704DE">
        <w:rPr>
          <w:sz w:val="24"/>
          <w:szCs w:val="24"/>
        </w:rPr>
        <w:t>зем</w:t>
      </w:r>
      <w:proofErr w:type="spellEnd"/>
      <w:r w:rsidRPr="004704DE">
        <w:rPr>
          <w:sz w:val="24"/>
          <w:szCs w:val="24"/>
        </w:rPr>
        <w:t xml:space="preserve">.земи, общинска частна собственост, площ 6.020 дка. Имотът попада в </w:t>
      </w:r>
      <w:proofErr w:type="spellStart"/>
      <w:r w:rsidRPr="004704DE">
        <w:rPr>
          <w:sz w:val="24"/>
          <w:szCs w:val="24"/>
        </w:rPr>
        <w:t>сервитута</w:t>
      </w:r>
      <w:proofErr w:type="spellEnd"/>
      <w:r w:rsidRPr="004704DE">
        <w:rPr>
          <w:sz w:val="24"/>
          <w:szCs w:val="24"/>
        </w:rPr>
        <w:t xml:space="preserve"> на жп-линия.</w:t>
      </w:r>
    </w:p>
    <w:p w:rsidR="004704DE" w:rsidRPr="004704DE" w:rsidRDefault="004704DE" w:rsidP="004704DE">
      <w:pPr>
        <w:shd w:val="clear" w:color="auto" w:fill="FFFFFF"/>
        <w:ind w:firstLine="709"/>
        <w:contextualSpacing/>
        <w:jc w:val="both"/>
        <w:rPr>
          <w:i/>
          <w:sz w:val="24"/>
          <w:szCs w:val="24"/>
        </w:rPr>
      </w:pPr>
      <w:r w:rsidRPr="004704DE">
        <w:rPr>
          <w:sz w:val="24"/>
          <w:szCs w:val="24"/>
        </w:rPr>
        <w:t xml:space="preserve">- част от ПИ № 000026 с начин на трайно ползване гора в </w:t>
      </w:r>
      <w:proofErr w:type="spellStart"/>
      <w:r w:rsidRPr="004704DE">
        <w:rPr>
          <w:sz w:val="24"/>
          <w:szCs w:val="24"/>
        </w:rPr>
        <w:t>зем</w:t>
      </w:r>
      <w:proofErr w:type="spellEnd"/>
      <w:r w:rsidRPr="004704DE">
        <w:rPr>
          <w:sz w:val="24"/>
          <w:szCs w:val="24"/>
        </w:rPr>
        <w:t xml:space="preserve">.земи, частна общинска собственост на Община Хитрино, с площ от 11.978 дка, като засегнатата площ от 83.12 кв.м. се предоставя на Държавно предприятие „Национална компания Железопътна инфраструктура”. </w:t>
      </w:r>
      <w:r w:rsidRPr="004704DE">
        <w:rPr>
          <w:i/>
          <w:sz w:val="24"/>
          <w:szCs w:val="24"/>
        </w:rPr>
        <w:t>/За имота Община Хитрино има съставен АЧОС № 1067/27.07.2010 г./</w:t>
      </w:r>
    </w:p>
    <w:p w:rsidR="004704DE" w:rsidRPr="004704DE" w:rsidRDefault="004704DE" w:rsidP="004704DE">
      <w:pPr>
        <w:shd w:val="clear" w:color="auto" w:fill="FFFFFF"/>
        <w:ind w:firstLine="709"/>
        <w:contextualSpacing/>
        <w:jc w:val="both"/>
        <w:rPr>
          <w:sz w:val="24"/>
          <w:szCs w:val="24"/>
        </w:rPr>
      </w:pPr>
      <w:r w:rsidRPr="004704DE">
        <w:rPr>
          <w:sz w:val="24"/>
          <w:szCs w:val="24"/>
        </w:rPr>
        <w:t>От имота се образуват имотите № 000103 и № 000104.</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 Имот № 000103 с начин на трайно ползване гора в </w:t>
      </w:r>
      <w:proofErr w:type="spellStart"/>
      <w:r w:rsidRPr="004704DE">
        <w:rPr>
          <w:sz w:val="24"/>
          <w:szCs w:val="24"/>
        </w:rPr>
        <w:t>зем</w:t>
      </w:r>
      <w:proofErr w:type="spellEnd"/>
      <w:r w:rsidRPr="004704DE">
        <w:rPr>
          <w:sz w:val="24"/>
          <w:szCs w:val="24"/>
        </w:rPr>
        <w:t>.земи, частна общинска собственост на Община Хитрино, с площ от 11.895 дка.</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Имот № 000104 е с начин на трайно ползване гора в </w:t>
      </w:r>
      <w:proofErr w:type="spellStart"/>
      <w:r w:rsidRPr="004704DE">
        <w:rPr>
          <w:sz w:val="24"/>
          <w:szCs w:val="24"/>
        </w:rPr>
        <w:t>зем</w:t>
      </w:r>
      <w:proofErr w:type="spellEnd"/>
      <w:r w:rsidRPr="004704DE">
        <w:rPr>
          <w:sz w:val="24"/>
          <w:szCs w:val="24"/>
        </w:rPr>
        <w:t>.земи, частна общинска собственост на Община Хитрино, площ 0.083 дка.</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 част от ПИ № 000044 с начин на трайно ползване гора в </w:t>
      </w:r>
      <w:proofErr w:type="spellStart"/>
      <w:r w:rsidRPr="004704DE">
        <w:rPr>
          <w:sz w:val="24"/>
          <w:szCs w:val="24"/>
        </w:rPr>
        <w:t>зем</w:t>
      </w:r>
      <w:proofErr w:type="spellEnd"/>
      <w:r w:rsidRPr="004704DE">
        <w:rPr>
          <w:sz w:val="24"/>
          <w:szCs w:val="24"/>
        </w:rPr>
        <w:t xml:space="preserve">.земи, частна общинска собственост на Община Хитрино, с площ от 90.455 дка, като засегнатата площ от 7772.77 кв.м. се предоставя  се предоставя на Държавно предприятие „Национална компания Железопътна инфраструктура”. </w:t>
      </w:r>
    </w:p>
    <w:p w:rsidR="004704DE" w:rsidRPr="004704DE" w:rsidRDefault="004704DE" w:rsidP="004704DE">
      <w:pPr>
        <w:shd w:val="clear" w:color="auto" w:fill="FFFFFF"/>
        <w:ind w:firstLine="709"/>
        <w:contextualSpacing/>
        <w:jc w:val="both"/>
        <w:rPr>
          <w:sz w:val="24"/>
          <w:szCs w:val="24"/>
        </w:rPr>
      </w:pPr>
      <w:r w:rsidRPr="004704DE">
        <w:rPr>
          <w:sz w:val="24"/>
          <w:szCs w:val="24"/>
        </w:rPr>
        <w:t>От имота се образуват имотите № 000047, № 000051, № 000055, № 000058, № 000060, № 000061, № 000064, № 000070 и № 000100 и № 000101.</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Имот № 000047 е с начин на трайно ползване гора в </w:t>
      </w:r>
      <w:proofErr w:type="spellStart"/>
      <w:r w:rsidRPr="004704DE">
        <w:rPr>
          <w:sz w:val="24"/>
          <w:szCs w:val="24"/>
        </w:rPr>
        <w:t>зем</w:t>
      </w:r>
      <w:proofErr w:type="spellEnd"/>
      <w:r w:rsidRPr="004704DE">
        <w:rPr>
          <w:sz w:val="24"/>
          <w:szCs w:val="24"/>
        </w:rPr>
        <w:t xml:space="preserve">.земи, общинска частна собственост, площ 0.236 дка. Имотът попада в </w:t>
      </w:r>
      <w:proofErr w:type="spellStart"/>
      <w:r w:rsidRPr="004704DE">
        <w:rPr>
          <w:sz w:val="24"/>
          <w:szCs w:val="24"/>
        </w:rPr>
        <w:t>сервитута</w:t>
      </w:r>
      <w:proofErr w:type="spellEnd"/>
      <w:r w:rsidRPr="004704DE">
        <w:rPr>
          <w:sz w:val="24"/>
          <w:szCs w:val="24"/>
        </w:rPr>
        <w:t xml:space="preserve"> на жп-линия.</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Имот № 000051 е с начин на трайно ползване гора в </w:t>
      </w:r>
      <w:proofErr w:type="spellStart"/>
      <w:r w:rsidRPr="004704DE">
        <w:rPr>
          <w:sz w:val="24"/>
          <w:szCs w:val="24"/>
        </w:rPr>
        <w:t>зем</w:t>
      </w:r>
      <w:proofErr w:type="spellEnd"/>
      <w:r w:rsidRPr="004704DE">
        <w:rPr>
          <w:sz w:val="24"/>
          <w:szCs w:val="24"/>
        </w:rPr>
        <w:t xml:space="preserve">.земи, общинска частна собственост, площ 2.527 дка. Имотът попада в </w:t>
      </w:r>
      <w:proofErr w:type="spellStart"/>
      <w:r w:rsidRPr="004704DE">
        <w:rPr>
          <w:sz w:val="24"/>
          <w:szCs w:val="24"/>
        </w:rPr>
        <w:t>сервитута</w:t>
      </w:r>
      <w:proofErr w:type="spellEnd"/>
      <w:r w:rsidRPr="004704DE">
        <w:rPr>
          <w:sz w:val="24"/>
          <w:szCs w:val="24"/>
        </w:rPr>
        <w:t xml:space="preserve"> на жп-линия.</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Имот № 000055 е с начин на трайно ползване гора в </w:t>
      </w:r>
      <w:proofErr w:type="spellStart"/>
      <w:r w:rsidRPr="004704DE">
        <w:rPr>
          <w:sz w:val="24"/>
          <w:szCs w:val="24"/>
        </w:rPr>
        <w:t>зем</w:t>
      </w:r>
      <w:proofErr w:type="spellEnd"/>
      <w:r w:rsidRPr="004704DE">
        <w:rPr>
          <w:sz w:val="24"/>
          <w:szCs w:val="24"/>
        </w:rPr>
        <w:t xml:space="preserve">.земи, общинска частна собственост, площ 0.555 дка. Имотът попада в </w:t>
      </w:r>
      <w:proofErr w:type="spellStart"/>
      <w:r w:rsidRPr="004704DE">
        <w:rPr>
          <w:sz w:val="24"/>
          <w:szCs w:val="24"/>
        </w:rPr>
        <w:t>сервитута</w:t>
      </w:r>
      <w:proofErr w:type="spellEnd"/>
      <w:r w:rsidRPr="004704DE">
        <w:rPr>
          <w:sz w:val="24"/>
          <w:szCs w:val="24"/>
        </w:rPr>
        <w:t xml:space="preserve"> на жп-линия.</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Имот № 000058 е с начин на трайно ползване гора в </w:t>
      </w:r>
      <w:proofErr w:type="spellStart"/>
      <w:r w:rsidRPr="004704DE">
        <w:rPr>
          <w:sz w:val="24"/>
          <w:szCs w:val="24"/>
        </w:rPr>
        <w:t>зем</w:t>
      </w:r>
      <w:proofErr w:type="spellEnd"/>
      <w:r w:rsidRPr="004704DE">
        <w:rPr>
          <w:sz w:val="24"/>
          <w:szCs w:val="24"/>
        </w:rPr>
        <w:t xml:space="preserve">.земи, общинска частна собственост, площ 1.180 дка. Имотът попада в </w:t>
      </w:r>
      <w:proofErr w:type="spellStart"/>
      <w:r w:rsidRPr="004704DE">
        <w:rPr>
          <w:sz w:val="24"/>
          <w:szCs w:val="24"/>
        </w:rPr>
        <w:t>сервитута</w:t>
      </w:r>
      <w:proofErr w:type="spellEnd"/>
      <w:r w:rsidRPr="004704DE">
        <w:rPr>
          <w:sz w:val="24"/>
          <w:szCs w:val="24"/>
        </w:rPr>
        <w:t xml:space="preserve"> на жп-линия.</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Имот № 000060 е с начин на трайно ползване гора в </w:t>
      </w:r>
      <w:proofErr w:type="spellStart"/>
      <w:r w:rsidRPr="004704DE">
        <w:rPr>
          <w:sz w:val="24"/>
          <w:szCs w:val="24"/>
        </w:rPr>
        <w:t>зем</w:t>
      </w:r>
      <w:proofErr w:type="spellEnd"/>
      <w:r w:rsidRPr="004704DE">
        <w:rPr>
          <w:sz w:val="24"/>
          <w:szCs w:val="24"/>
        </w:rPr>
        <w:t xml:space="preserve">.земи, общинска частна собственост, площ 0.109 дка. Имотът попада в </w:t>
      </w:r>
      <w:proofErr w:type="spellStart"/>
      <w:r w:rsidRPr="004704DE">
        <w:rPr>
          <w:sz w:val="24"/>
          <w:szCs w:val="24"/>
        </w:rPr>
        <w:t>сервитута</w:t>
      </w:r>
      <w:proofErr w:type="spellEnd"/>
      <w:r w:rsidRPr="004704DE">
        <w:rPr>
          <w:sz w:val="24"/>
          <w:szCs w:val="24"/>
        </w:rPr>
        <w:t xml:space="preserve"> на жп-линия.</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Имот № 000061 е с начин на трайно ползване гора в </w:t>
      </w:r>
      <w:proofErr w:type="spellStart"/>
      <w:r w:rsidRPr="004704DE">
        <w:rPr>
          <w:sz w:val="24"/>
          <w:szCs w:val="24"/>
        </w:rPr>
        <w:t>зем</w:t>
      </w:r>
      <w:proofErr w:type="spellEnd"/>
      <w:r w:rsidRPr="004704DE">
        <w:rPr>
          <w:sz w:val="24"/>
          <w:szCs w:val="24"/>
        </w:rPr>
        <w:t xml:space="preserve">.земи, общинска частна собственост, площ 0.114 дка. Имотът попада в </w:t>
      </w:r>
      <w:proofErr w:type="spellStart"/>
      <w:r w:rsidRPr="004704DE">
        <w:rPr>
          <w:sz w:val="24"/>
          <w:szCs w:val="24"/>
        </w:rPr>
        <w:t>сервитута</w:t>
      </w:r>
      <w:proofErr w:type="spellEnd"/>
      <w:r w:rsidRPr="004704DE">
        <w:rPr>
          <w:sz w:val="24"/>
          <w:szCs w:val="24"/>
        </w:rPr>
        <w:t xml:space="preserve"> на жп-линия.</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Имот № 000064 е с начин на трайно ползване гора в </w:t>
      </w:r>
      <w:proofErr w:type="spellStart"/>
      <w:r w:rsidRPr="004704DE">
        <w:rPr>
          <w:sz w:val="24"/>
          <w:szCs w:val="24"/>
        </w:rPr>
        <w:t>зем</w:t>
      </w:r>
      <w:proofErr w:type="spellEnd"/>
      <w:r w:rsidRPr="004704DE">
        <w:rPr>
          <w:sz w:val="24"/>
          <w:szCs w:val="24"/>
        </w:rPr>
        <w:t xml:space="preserve">.земи, общинска частна собственост, площ 0.556 дка. Имотът попада в </w:t>
      </w:r>
      <w:proofErr w:type="spellStart"/>
      <w:r w:rsidRPr="004704DE">
        <w:rPr>
          <w:sz w:val="24"/>
          <w:szCs w:val="24"/>
        </w:rPr>
        <w:t>сервитута</w:t>
      </w:r>
      <w:proofErr w:type="spellEnd"/>
      <w:r w:rsidRPr="004704DE">
        <w:rPr>
          <w:sz w:val="24"/>
          <w:szCs w:val="24"/>
        </w:rPr>
        <w:t xml:space="preserve"> на жп-линия.</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Имот № 000070 е с начин на трайно ползване гора в </w:t>
      </w:r>
      <w:proofErr w:type="spellStart"/>
      <w:r w:rsidRPr="004704DE">
        <w:rPr>
          <w:sz w:val="24"/>
          <w:szCs w:val="24"/>
        </w:rPr>
        <w:t>зем</w:t>
      </w:r>
      <w:proofErr w:type="spellEnd"/>
      <w:r w:rsidRPr="004704DE">
        <w:rPr>
          <w:sz w:val="24"/>
          <w:szCs w:val="24"/>
        </w:rPr>
        <w:t xml:space="preserve">.земи, общинска частна собственост, площ 2.494 дка. Имотът попада в </w:t>
      </w:r>
      <w:proofErr w:type="spellStart"/>
      <w:r w:rsidRPr="004704DE">
        <w:rPr>
          <w:sz w:val="24"/>
          <w:szCs w:val="24"/>
        </w:rPr>
        <w:t>сервитута</w:t>
      </w:r>
      <w:proofErr w:type="spellEnd"/>
      <w:r w:rsidRPr="004704DE">
        <w:rPr>
          <w:sz w:val="24"/>
          <w:szCs w:val="24"/>
        </w:rPr>
        <w:t xml:space="preserve"> на жп-линия.</w:t>
      </w:r>
    </w:p>
    <w:p w:rsidR="004704DE" w:rsidRPr="004704DE" w:rsidRDefault="004704DE" w:rsidP="004704DE">
      <w:pPr>
        <w:shd w:val="clear" w:color="auto" w:fill="FFFFFF"/>
        <w:ind w:firstLine="709"/>
        <w:contextualSpacing/>
        <w:jc w:val="both"/>
        <w:rPr>
          <w:sz w:val="24"/>
          <w:szCs w:val="24"/>
        </w:rPr>
      </w:pPr>
      <w:r w:rsidRPr="004704DE">
        <w:rPr>
          <w:sz w:val="24"/>
          <w:szCs w:val="24"/>
        </w:rPr>
        <w:lastRenderedPageBreak/>
        <w:t xml:space="preserve">Имот № 000100 с начин на трайно ползване гора в </w:t>
      </w:r>
      <w:proofErr w:type="spellStart"/>
      <w:r w:rsidRPr="004704DE">
        <w:rPr>
          <w:sz w:val="24"/>
          <w:szCs w:val="24"/>
        </w:rPr>
        <w:t>зем</w:t>
      </w:r>
      <w:proofErr w:type="spellEnd"/>
      <w:r w:rsidRPr="004704DE">
        <w:rPr>
          <w:sz w:val="24"/>
          <w:szCs w:val="24"/>
        </w:rPr>
        <w:t>.земи, общинска частна собственост на Община Хитрино, с площ от 19.465 дка.</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Имот № 000101 с начин на трайно ползване гора в </w:t>
      </w:r>
      <w:proofErr w:type="spellStart"/>
      <w:r w:rsidRPr="004704DE">
        <w:rPr>
          <w:sz w:val="24"/>
          <w:szCs w:val="24"/>
        </w:rPr>
        <w:t>зем</w:t>
      </w:r>
      <w:proofErr w:type="spellEnd"/>
      <w:r w:rsidRPr="004704DE">
        <w:rPr>
          <w:sz w:val="24"/>
          <w:szCs w:val="24"/>
        </w:rPr>
        <w:t>.земи, общинска частна собственост на Община Хитрино, с площ от 63.217 дка.</w:t>
      </w:r>
    </w:p>
    <w:p w:rsidR="004704DE" w:rsidRPr="004704DE" w:rsidRDefault="004704DE" w:rsidP="004704DE">
      <w:pPr>
        <w:shd w:val="clear" w:color="auto" w:fill="FFFFFF"/>
        <w:ind w:firstLine="709"/>
        <w:contextualSpacing/>
        <w:jc w:val="both"/>
        <w:rPr>
          <w:b/>
          <w:sz w:val="24"/>
          <w:szCs w:val="24"/>
        </w:rPr>
      </w:pPr>
      <w:r w:rsidRPr="004704DE">
        <w:rPr>
          <w:b/>
          <w:sz w:val="24"/>
          <w:szCs w:val="24"/>
        </w:rPr>
        <w:t>6. Землището на с. Добри Войниково:</w:t>
      </w:r>
    </w:p>
    <w:p w:rsidR="004704DE" w:rsidRPr="004704DE" w:rsidRDefault="004704DE" w:rsidP="004704DE">
      <w:pPr>
        <w:shd w:val="clear" w:color="auto" w:fill="FFFFFF"/>
        <w:ind w:firstLine="709"/>
        <w:contextualSpacing/>
        <w:jc w:val="both"/>
        <w:rPr>
          <w:sz w:val="24"/>
          <w:szCs w:val="24"/>
        </w:rPr>
      </w:pPr>
      <w:r w:rsidRPr="004704DE">
        <w:rPr>
          <w:sz w:val="24"/>
          <w:szCs w:val="24"/>
        </w:rPr>
        <w:t>- част от ПИ № 000146, с начин на трайно ползване полски път, вид собственост: общинска публична, площ от 0.785 дка, като засегнатата площ от 6.62 кв.м. се предоставя на Държавно предприятие „Национална компания Железопътна инфраструктура”.</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От имота са образувани имотите № 000181 и № 000182. </w:t>
      </w:r>
    </w:p>
    <w:p w:rsidR="004704DE" w:rsidRPr="004704DE" w:rsidRDefault="004704DE" w:rsidP="004704DE">
      <w:pPr>
        <w:shd w:val="clear" w:color="auto" w:fill="FFFFFF"/>
        <w:ind w:firstLine="709"/>
        <w:contextualSpacing/>
        <w:jc w:val="both"/>
        <w:rPr>
          <w:sz w:val="24"/>
          <w:szCs w:val="24"/>
        </w:rPr>
      </w:pPr>
      <w:r w:rsidRPr="004704DE">
        <w:rPr>
          <w:sz w:val="24"/>
          <w:szCs w:val="24"/>
        </w:rPr>
        <w:t>Имот № 000182 е с начин на трайно ползване полски път, общинска публична собственост, с площ от 0.779 дка.</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Имот № 000181 е с начин на трайно ползване полски път, общинска публична собственост, с площ от 0.007 дка. Имотът попада в </w:t>
      </w:r>
      <w:proofErr w:type="spellStart"/>
      <w:r w:rsidRPr="004704DE">
        <w:rPr>
          <w:sz w:val="24"/>
          <w:szCs w:val="24"/>
        </w:rPr>
        <w:t>сервитута</w:t>
      </w:r>
      <w:proofErr w:type="spellEnd"/>
      <w:r w:rsidRPr="004704DE">
        <w:rPr>
          <w:sz w:val="24"/>
          <w:szCs w:val="24"/>
        </w:rPr>
        <w:t xml:space="preserve"> на жп-линия.</w:t>
      </w:r>
    </w:p>
    <w:p w:rsidR="004704DE" w:rsidRPr="004704DE" w:rsidRDefault="004704DE" w:rsidP="004704DE">
      <w:pPr>
        <w:shd w:val="clear" w:color="auto" w:fill="FFFFFF"/>
        <w:ind w:firstLine="709"/>
        <w:contextualSpacing/>
        <w:jc w:val="both"/>
        <w:rPr>
          <w:i/>
          <w:sz w:val="24"/>
          <w:szCs w:val="24"/>
        </w:rPr>
      </w:pPr>
      <w:r w:rsidRPr="004704DE">
        <w:rPr>
          <w:sz w:val="24"/>
          <w:szCs w:val="24"/>
        </w:rPr>
        <w:t xml:space="preserve">- част от ПИ № 000151 с начин на трайно ползване пасище, мера, общинска публична собственост, с площ от 11.235 дка, като засегнатата площ от 1711.41 кв.м. се предоставя на Държавно предприятие „Национална компания Железопътна инфраструктура”. </w:t>
      </w:r>
      <w:r w:rsidRPr="004704DE">
        <w:rPr>
          <w:i/>
          <w:sz w:val="24"/>
          <w:szCs w:val="24"/>
        </w:rPr>
        <w:t>/За имота Община Хитрино има съставен АПОС № 1235/17.03.2011 г./</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От имота са образувани имотите № 000183 и № 000184. </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Имот № 000183 е с начин на трайно ползване пасище, мера, общинска публична собственост, с площ от 1.711 дка. Имотът попада в </w:t>
      </w:r>
      <w:proofErr w:type="spellStart"/>
      <w:r w:rsidRPr="004704DE">
        <w:rPr>
          <w:sz w:val="24"/>
          <w:szCs w:val="24"/>
        </w:rPr>
        <w:t>сервитута</w:t>
      </w:r>
      <w:proofErr w:type="spellEnd"/>
      <w:r w:rsidRPr="004704DE">
        <w:rPr>
          <w:sz w:val="24"/>
          <w:szCs w:val="24"/>
        </w:rPr>
        <w:t xml:space="preserve"> на жп-линия.</w:t>
      </w:r>
    </w:p>
    <w:p w:rsidR="004704DE" w:rsidRPr="004704DE" w:rsidRDefault="004704DE" w:rsidP="004704DE">
      <w:pPr>
        <w:shd w:val="clear" w:color="auto" w:fill="FFFFFF"/>
        <w:ind w:firstLine="709"/>
        <w:contextualSpacing/>
        <w:jc w:val="both"/>
        <w:rPr>
          <w:sz w:val="24"/>
          <w:szCs w:val="24"/>
        </w:rPr>
      </w:pPr>
      <w:r w:rsidRPr="004704DE">
        <w:rPr>
          <w:sz w:val="24"/>
          <w:szCs w:val="24"/>
        </w:rPr>
        <w:t>Имот № 000184 е с начин на трайно ползване пасище, мера, общинска публична собственост, с площ от 9.523 дка.</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 част от ПИ № 000090, с начин на трайно ползване път </w:t>
      </w:r>
      <w:r w:rsidRPr="004704DE">
        <w:rPr>
          <w:sz w:val="24"/>
          <w:szCs w:val="24"/>
          <w:lang w:val="en-US"/>
        </w:rPr>
        <w:t xml:space="preserve">IV </w:t>
      </w:r>
      <w:r w:rsidRPr="004704DE">
        <w:rPr>
          <w:sz w:val="24"/>
          <w:szCs w:val="24"/>
        </w:rPr>
        <w:t>клас, общинска публична собственост, с площ от 31.274 дка, като засегнатата площ от 71.18 кв.м. се предоставя на Държавно предприятие „Национална компания Железопътна инфраструктура”.</w:t>
      </w:r>
    </w:p>
    <w:p w:rsidR="004704DE" w:rsidRPr="004704DE" w:rsidRDefault="004704DE" w:rsidP="004704DE">
      <w:pPr>
        <w:shd w:val="clear" w:color="auto" w:fill="FFFFFF"/>
        <w:ind w:firstLine="709"/>
        <w:contextualSpacing/>
        <w:jc w:val="both"/>
        <w:rPr>
          <w:sz w:val="24"/>
          <w:szCs w:val="24"/>
        </w:rPr>
      </w:pPr>
      <w:r w:rsidRPr="004704DE">
        <w:rPr>
          <w:sz w:val="24"/>
          <w:szCs w:val="24"/>
        </w:rPr>
        <w:t>От имота са образувани имотите 000185 и 000186.</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Имот № 000185 е с начин на трайно ползване път </w:t>
      </w:r>
      <w:r w:rsidRPr="004704DE">
        <w:rPr>
          <w:sz w:val="24"/>
          <w:szCs w:val="24"/>
          <w:lang w:val="en-US"/>
        </w:rPr>
        <w:t xml:space="preserve">IV </w:t>
      </w:r>
      <w:r w:rsidRPr="004704DE">
        <w:rPr>
          <w:sz w:val="24"/>
          <w:szCs w:val="24"/>
        </w:rPr>
        <w:t xml:space="preserve">клас, общинска публична собственост, с площ от 0.071 дка.  Имотът попада в </w:t>
      </w:r>
      <w:proofErr w:type="spellStart"/>
      <w:r w:rsidRPr="004704DE">
        <w:rPr>
          <w:sz w:val="24"/>
          <w:szCs w:val="24"/>
        </w:rPr>
        <w:t>сервитута</w:t>
      </w:r>
      <w:proofErr w:type="spellEnd"/>
      <w:r w:rsidRPr="004704DE">
        <w:rPr>
          <w:sz w:val="24"/>
          <w:szCs w:val="24"/>
        </w:rPr>
        <w:t xml:space="preserve"> на жп-линия.</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Имот № 000186 е с начин на трайно ползване път </w:t>
      </w:r>
      <w:r w:rsidRPr="004704DE">
        <w:rPr>
          <w:sz w:val="24"/>
          <w:szCs w:val="24"/>
          <w:lang w:val="en-US"/>
        </w:rPr>
        <w:t xml:space="preserve">IV </w:t>
      </w:r>
      <w:r w:rsidRPr="004704DE">
        <w:rPr>
          <w:sz w:val="24"/>
          <w:szCs w:val="24"/>
        </w:rPr>
        <w:t>клас, общинска публична собственост, с площ от 31.203 дка.</w:t>
      </w:r>
    </w:p>
    <w:p w:rsidR="004704DE" w:rsidRPr="004704DE" w:rsidRDefault="004704DE" w:rsidP="004704DE">
      <w:pPr>
        <w:shd w:val="clear" w:color="auto" w:fill="FFFFFF"/>
        <w:ind w:firstLine="709"/>
        <w:contextualSpacing/>
        <w:jc w:val="both"/>
        <w:rPr>
          <w:i/>
          <w:sz w:val="24"/>
          <w:szCs w:val="24"/>
        </w:rPr>
      </w:pPr>
      <w:r w:rsidRPr="004704DE">
        <w:rPr>
          <w:sz w:val="24"/>
          <w:szCs w:val="24"/>
        </w:rPr>
        <w:t xml:space="preserve">- част от ПИ № 000153 с начин на трайно ползване пасище, мера, публична общинска собственост на Община Хитрино, с площ от 13.354 дка, като засегнатата площ от 3527.29 кв.м.  се предоставя на Държавно предприятие „Национална компания Железопътна инфраструктура”. </w:t>
      </w:r>
      <w:r w:rsidRPr="004704DE">
        <w:rPr>
          <w:i/>
          <w:sz w:val="24"/>
          <w:szCs w:val="24"/>
        </w:rPr>
        <w:t>/За имота Община Хитрино има съставен АПОС № 1272/18.04.2011 г./</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От имота са образувани имотите № 000187, № 000188, № 000193. </w:t>
      </w:r>
    </w:p>
    <w:p w:rsidR="004704DE" w:rsidRPr="004704DE" w:rsidRDefault="004704DE" w:rsidP="004704DE">
      <w:pPr>
        <w:shd w:val="clear" w:color="auto" w:fill="FFFFFF"/>
        <w:ind w:firstLine="709"/>
        <w:contextualSpacing/>
        <w:jc w:val="both"/>
        <w:rPr>
          <w:sz w:val="24"/>
          <w:szCs w:val="24"/>
        </w:rPr>
      </w:pPr>
      <w:r w:rsidRPr="004704DE">
        <w:rPr>
          <w:sz w:val="24"/>
          <w:szCs w:val="24"/>
        </w:rPr>
        <w:t>Имот № 000188 е с начин на трайно ползване: пасище, мера, общинска публична собственост, с площ от 9.725 дка.</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Имот № 000187 е с начин на трайно ползване пасище, мера, общинска публична собственост, с площ от 0.541 дка. Имотът попада в </w:t>
      </w:r>
      <w:proofErr w:type="spellStart"/>
      <w:r w:rsidRPr="004704DE">
        <w:rPr>
          <w:sz w:val="24"/>
          <w:szCs w:val="24"/>
        </w:rPr>
        <w:t>сервитута</w:t>
      </w:r>
      <w:proofErr w:type="spellEnd"/>
      <w:r w:rsidRPr="004704DE">
        <w:rPr>
          <w:sz w:val="24"/>
          <w:szCs w:val="24"/>
        </w:rPr>
        <w:t xml:space="preserve"> на жп-линия.</w:t>
      </w:r>
    </w:p>
    <w:p w:rsidR="004704DE" w:rsidRPr="004704DE" w:rsidRDefault="004704DE" w:rsidP="004704DE">
      <w:pPr>
        <w:shd w:val="clear" w:color="auto" w:fill="FFFFFF"/>
        <w:ind w:firstLine="709"/>
        <w:contextualSpacing/>
        <w:jc w:val="both"/>
        <w:rPr>
          <w:sz w:val="24"/>
          <w:szCs w:val="24"/>
        </w:rPr>
      </w:pPr>
      <w:r w:rsidRPr="004704DE">
        <w:rPr>
          <w:sz w:val="24"/>
          <w:szCs w:val="24"/>
        </w:rPr>
        <w:t>Имот № 000193 е с начин на трайно ползване пасище, мера, общинска публична собственост, с площ от 3.088 дка. Имотът</w:t>
      </w:r>
      <w:r>
        <w:rPr>
          <w:sz w:val="24"/>
          <w:szCs w:val="24"/>
        </w:rPr>
        <w:t xml:space="preserve"> попада в </w:t>
      </w:r>
      <w:proofErr w:type="spellStart"/>
      <w:r>
        <w:rPr>
          <w:sz w:val="24"/>
          <w:szCs w:val="24"/>
        </w:rPr>
        <w:t>сервитута</w:t>
      </w:r>
      <w:proofErr w:type="spellEnd"/>
      <w:r>
        <w:rPr>
          <w:sz w:val="24"/>
          <w:szCs w:val="24"/>
        </w:rPr>
        <w:t xml:space="preserve"> на жп-линия.</w:t>
      </w:r>
    </w:p>
    <w:p w:rsidR="004704DE" w:rsidRPr="004704DE" w:rsidRDefault="004704DE" w:rsidP="004704DE">
      <w:pPr>
        <w:shd w:val="clear" w:color="auto" w:fill="FFFFFF"/>
        <w:ind w:firstLine="709"/>
        <w:contextualSpacing/>
        <w:jc w:val="both"/>
        <w:rPr>
          <w:sz w:val="24"/>
          <w:szCs w:val="24"/>
        </w:rPr>
      </w:pPr>
      <w:r w:rsidRPr="004704DE">
        <w:rPr>
          <w:sz w:val="24"/>
          <w:szCs w:val="24"/>
        </w:rPr>
        <w:lastRenderedPageBreak/>
        <w:t xml:space="preserve">- част от ПИ № 000147, с начин на трайно ползване път </w:t>
      </w:r>
      <w:r w:rsidRPr="004704DE">
        <w:rPr>
          <w:sz w:val="24"/>
          <w:szCs w:val="24"/>
          <w:lang w:val="en-US"/>
        </w:rPr>
        <w:t xml:space="preserve">IV </w:t>
      </w:r>
      <w:r w:rsidRPr="004704DE">
        <w:rPr>
          <w:sz w:val="24"/>
          <w:szCs w:val="24"/>
        </w:rPr>
        <w:t>клас, общинска публична собственост, с площ от 19.744 дка, като засегнатата площ от 160.32 кв.м.  се предоставя на Държавно предприятие „Национална компания Железопътна инфраструктура”.</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От имота са образувани имотите № 000189 и № 000190. </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Имот № 000189 е с начин на трайно ползване път </w:t>
      </w:r>
      <w:r w:rsidRPr="004704DE">
        <w:rPr>
          <w:sz w:val="24"/>
          <w:szCs w:val="24"/>
          <w:lang w:val="en-US"/>
        </w:rPr>
        <w:t xml:space="preserve">IV </w:t>
      </w:r>
      <w:r w:rsidRPr="004704DE">
        <w:rPr>
          <w:sz w:val="24"/>
          <w:szCs w:val="24"/>
        </w:rPr>
        <w:t>клас, общинска публична собственост, с площ от 19.583 дка.</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Имот № 000190 е с начин на трайно ползване път </w:t>
      </w:r>
      <w:r w:rsidRPr="004704DE">
        <w:rPr>
          <w:sz w:val="24"/>
          <w:szCs w:val="24"/>
          <w:lang w:val="en-US"/>
        </w:rPr>
        <w:t xml:space="preserve">IV </w:t>
      </w:r>
      <w:r w:rsidRPr="004704DE">
        <w:rPr>
          <w:sz w:val="24"/>
          <w:szCs w:val="24"/>
        </w:rPr>
        <w:t xml:space="preserve">клас, общинска публична собственост, с площ от 0.160 дка. Имотът попада в </w:t>
      </w:r>
      <w:proofErr w:type="spellStart"/>
      <w:r w:rsidRPr="004704DE">
        <w:rPr>
          <w:sz w:val="24"/>
          <w:szCs w:val="24"/>
        </w:rPr>
        <w:t>сервитута</w:t>
      </w:r>
      <w:proofErr w:type="spellEnd"/>
      <w:r w:rsidRPr="004704DE">
        <w:rPr>
          <w:sz w:val="24"/>
          <w:szCs w:val="24"/>
        </w:rPr>
        <w:t xml:space="preserve"> на жп-линия.</w:t>
      </w:r>
    </w:p>
    <w:p w:rsidR="004704DE" w:rsidRPr="004704DE" w:rsidRDefault="004704DE" w:rsidP="004704DE">
      <w:pPr>
        <w:shd w:val="clear" w:color="auto" w:fill="FFFFFF"/>
        <w:ind w:firstLine="709"/>
        <w:contextualSpacing/>
        <w:jc w:val="both"/>
        <w:rPr>
          <w:i/>
          <w:sz w:val="24"/>
          <w:szCs w:val="24"/>
        </w:rPr>
      </w:pPr>
      <w:r w:rsidRPr="004704DE">
        <w:rPr>
          <w:sz w:val="24"/>
          <w:szCs w:val="24"/>
        </w:rPr>
        <w:t xml:space="preserve">- част от ПИ № 000149 с начин на трайно ползване пасище, мера, публична общинска собственост на Община Хитрино, с площ от 5.759 дка, като засегнатата площ от 1078.73 кв.м. се предоставя на Държавно предприятие „Национална компания Железопътна инфраструктура”. </w:t>
      </w:r>
      <w:r w:rsidRPr="004704DE">
        <w:rPr>
          <w:i/>
          <w:sz w:val="24"/>
          <w:szCs w:val="24"/>
        </w:rPr>
        <w:t>/За имота Община Хитрино има съставен АПОС № 1236/17.03.2011 г./</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От имота са образувани имотите № 000191 и № 000192. </w:t>
      </w:r>
    </w:p>
    <w:p w:rsidR="004704DE" w:rsidRPr="004704DE" w:rsidRDefault="004704DE" w:rsidP="004704DE">
      <w:pPr>
        <w:shd w:val="clear" w:color="auto" w:fill="FFFFFF"/>
        <w:ind w:firstLine="709"/>
        <w:contextualSpacing/>
        <w:jc w:val="both"/>
        <w:rPr>
          <w:sz w:val="24"/>
          <w:szCs w:val="24"/>
        </w:rPr>
      </w:pPr>
      <w:r w:rsidRPr="004704DE">
        <w:rPr>
          <w:sz w:val="24"/>
          <w:szCs w:val="24"/>
        </w:rPr>
        <w:t>Имот № 000191 е с начин на трайно ползване пасище, мера, общинска публична собственост, с площ от 4.680 дка.</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Имот № 000192 е с начин на трайно ползване пасище, мера, общинска публична собственост, с площ от 1.079 дка. Имотът попада в </w:t>
      </w:r>
      <w:proofErr w:type="spellStart"/>
      <w:r w:rsidRPr="004704DE">
        <w:rPr>
          <w:sz w:val="24"/>
          <w:szCs w:val="24"/>
        </w:rPr>
        <w:t>сервитута</w:t>
      </w:r>
      <w:proofErr w:type="spellEnd"/>
      <w:r w:rsidRPr="004704DE">
        <w:rPr>
          <w:sz w:val="24"/>
          <w:szCs w:val="24"/>
        </w:rPr>
        <w:t xml:space="preserve"> на жп-линия.</w:t>
      </w:r>
    </w:p>
    <w:p w:rsidR="004704DE" w:rsidRPr="004704DE" w:rsidRDefault="004704DE" w:rsidP="004704DE">
      <w:pPr>
        <w:shd w:val="clear" w:color="auto" w:fill="FFFFFF"/>
        <w:ind w:firstLine="709"/>
        <w:contextualSpacing/>
        <w:jc w:val="both"/>
        <w:rPr>
          <w:i/>
          <w:sz w:val="24"/>
          <w:szCs w:val="24"/>
        </w:rPr>
      </w:pPr>
      <w:r w:rsidRPr="004704DE">
        <w:rPr>
          <w:sz w:val="24"/>
          <w:szCs w:val="24"/>
        </w:rPr>
        <w:t>- част от ПИ № 000140 с начин на тра</w:t>
      </w:r>
      <w:r w:rsidR="00993B2E">
        <w:rPr>
          <w:sz w:val="24"/>
          <w:szCs w:val="24"/>
        </w:rPr>
        <w:t xml:space="preserve">йно ползване гора в земеделски </w:t>
      </w:r>
      <w:r w:rsidRPr="004704DE">
        <w:rPr>
          <w:sz w:val="24"/>
          <w:szCs w:val="24"/>
        </w:rPr>
        <w:t xml:space="preserve">земи, частна общинска собственост на Община Хитрино, с площ от 9.202 дка, като засегнатата площ от 2196.69 кв.м/ се предоставя на Държавно предприятие „Национална компания Железопътна инфраструктура”. </w:t>
      </w:r>
      <w:r w:rsidRPr="004704DE">
        <w:rPr>
          <w:i/>
          <w:sz w:val="24"/>
          <w:szCs w:val="24"/>
        </w:rPr>
        <w:t>/За имота Община Хитрино има съставен АЧОС № 1077/16.08.2010 г./</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От имота са образувани имотите № 000194 и № 000195. </w:t>
      </w:r>
    </w:p>
    <w:p w:rsidR="004704DE" w:rsidRPr="004704DE" w:rsidRDefault="004704DE" w:rsidP="004704DE">
      <w:pPr>
        <w:shd w:val="clear" w:color="auto" w:fill="FFFFFF"/>
        <w:ind w:firstLine="709"/>
        <w:contextualSpacing/>
        <w:jc w:val="both"/>
        <w:rPr>
          <w:sz w:val="24"/>
          <w:szCs w:val="24"/>
        </w:rPr>
      </w:pPr>
      <w:r w:rsidRPr="004704DE">
        <w:rPr>
          <w:sz w:val="24"/>
          <w:szCs w:val="24"/>
        </w:rPr>
        <w:t>Имот № 000195 е с начи</w:t>
      </w:r>
      <w:r w:rsidR="00993B2E">
        <w:rPr>
          <w:sz w:val="24"/>
          <w:szCs w:val="24"/>
        </w:rPr>
        <w:t xml:space="preserve">н на трайно ползване гора в земеделски </w:t>
      </w:r>
      <w:r w:rsidRPr="004704DE">
        <w:rPr>
          <w:sz w:val="24"/>
          <w:szCs w:val="24"/>
        </w:rPr>
        <w:t>земи, общинска частна собственост, с площ от 7.005 дка.</w:t>
      </w:r>
    </w:p>
    <w:p w:rsidR="004704DE" w:rsidRPr="004704DE" w:rsidRDefault="004704DE" w:rsidP="004704DE">
      <w:pPr>
        <w:shd w:val="clear" w:color="auto" w:fill="FFFFFF"/>
        <w:ind w:firstLine="709"/>
        <w:contextualSpacing/>
        <w:jc w:val="both"/>
        <w:rPr>
          <w:sz w:val="24"/>
          <w:szCs w:val="24"/>
        </w:rPr>
      </w:pPr>
      <w:r w:rsidRPr="004704DE">
        <w:rPr>
          <w:sz w:val="24"/>
          <w:szCs w:val="24"/>
        </w:rPr>
        <w:t>Имот № 000194 е с начи</w:t>
      </w:r>
      <w:r w:rsidR="00993B2E">
        <w:rPr>
          <w:sz w:val="24"/>
          <w:szCs w:val="24"/>
        </w:rPr>
        <w:t xml:space="preserve">н на трайно ползване гора в земеделски </w:t>
      </w:r>
      <w:r w:rsidRPr="004704DE">
        <w:rPr>
          <w:sz w:val="24"/>
          <w:szCs w:val="24"/>
        </w:rPr>
        <w:t>земи, общинска частна собственост, с площ от 2.052 дка. Имотът</w:t>
      </w:r>
      <w:r>
        <w:rPr>
          <w:sz w:val="24"/>
          <w:szCs w:val="24"/>
        </w:rPr>
        <w:t xml:space="preserve"> попада в </w:t>
      </w:r>
      <w:proofErr w:type="spellStart"/>
      <w:r>
        <w:rPr>
          <w:sz w:val="24"/>
          <w:szCs w:val="24"/>
        </w:rPr>
        <w:t>сервитута</w:t>
      </w:r>
      <w:proofErr w:type="spellEnd"/>
      <w:r>
        <w:rPr>
          <w:sz w:val="24"/>
          <w:szCs w:val="24"/>
        </w:rPr>
        <w:t xml:space="preserve"> на жп-линия.</w:t>
      </w:r>
    </w:p>
    <w:p w:rsidR="004704DE" w:rsidRPr="004704DE" w:rsidRDefault="004704DE" w:rsidP="004704DE">
      <w:pPr>
        <w:shd w:val="clear" w:color="auto" w:fill="FFFFFF"/>
        <w:ind w:firstLine="709"/>
        <w:contextualSpacing/>
        <w:jc w:val="both"/>
        <w:rPr>
          <w:i/>
          <w:sz w:val="24"/>
          <w:szCs w:val="24"/>
        </w:rPr>
      </w:pPr>
      <w:r w:rsidRPr="004704DE">
        <w:rPr>
          <w:sz w:val="24"/>
          <w:szCs w:val="24"/>
        </w:rPr>
        <w:t>- част от ПИ № 000139 с начи</w:t>
      </w:r>
      <w:r w:rsidR="00993B2E">
        <w:rPr>
          <w:sz w:val="24"/>
          <w:szCs w:val="24"/>
        </w:rPr>
        <w:t xml:space="preserve">н на трайно ползване гора в земеделски </w:t>
      </w:r>
      <w:r w:rsidRPr="004704DE">
        <w:rPr>
          <w:sz w:val="24"/>
          <w:szCs w:val="24"/>
        </w:rPr>
        <w:t xml:space="preserve">земи, частна общинска собственост на Община Хитрино, с площ от 58.298 дка, като засегнатата площ от 9479.70 кв.м. се предоставя на Държавно предприятие „Национална компания Железопътна инфраструктура”. </w:t>
      </w:r>
      <w:r w:rsidRPr="004704DE">
        <w:rPr>
          <w:i/>
          <w:sz w:val="24"/>
          <w:szCs w:val="24"/>
        </w:rPr>
        <w:t>/За имота Община Хитрино има съставен АЧОС № 1076/16.08.2010 г./</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От имота са образувани имотите 000196 и 000197. </w:t>
      </w:r>
    </w:p>
    <w:p w:rsidR="004704DE" w:rsidRPr="004704DE" w:rsidRDefault="004704DE" w:rsidP="004704DE">
      <w:pPr>
        <w:shd w:val="clear" w:color="auto" w:fill="FFFFFF"/>
        <w:ind w:firstLine="709"/>
        <w:contextualSpacing/>
        <w:jc w:val="both"/>
        <w:rPr>
          <w:sz w:val="24"/>
          <w:szCs w:val="24"/>
        </w:rPr>
      </w:pPr>
      <w:r w:rsidRPr="004704DE">
        <w:rPr>
          <w:sz w:val="24"/>
          <w:szCs w:val="24"/>
        </w:rPr>
        <w:t>Имот № 000196 е с начин на трайно ползване гор</w:t>
      </w:r>
      <w:r w:rsidR="00993B2E">
        <w:rPr>
          <w:sz w:val="24"/>
          <w:szCs w:val="24"/>
        </w:rPr>
        <w:t xml:space="preserve">а в земеделски </w:t>
      </w:r>
      <w:r w:rsidRPr="004704DE">
        <w:rPr>
          <w:sz w:val="24"/>
          <w:szCs w:val="24"/>
        </w:rPr>
        <w:t>земи, общинска частна собственост, с площ от 48.819 дка.</w:t>
      </w:r>
    </w:p>
    <w:p w:rsidR="004704DE" w:rsidRPr="004704DE" w:rsidRDefault="004704DE" w:rsidP="004704DE">
      <w:pPr>
        <w:shd w:val="clear" w:color="auto" w:fill="FFFFFF"/>
        <w:ind w:firstLine="709"/>
        <w:contextualSpacing/>
        <w:jc w:val="both"/>
        <w:rPr>
          <w:sz w:val="24"/>
          <w:szCs w:val="24"/>
        </w:rPr>
      </w:pPr>
      <w:r w:rsidRPr="004704DE">
        <w:rPr>
          <w:sz w:val="24"/>
          <w:szCs w:val="24"/>
        </w:rPr>
        <w:t>Имот № 000197 е с начи</w:t>
      </w:r>
      <w:r w:rsidR="00993B2E">
        <w:rPr>
          <w:sz w:val="24"/>
          <w:szCs w:val="24"/>
        </w:rPr>
        <w:t xml:space="preserve">н на трайно ползване гора в земеделски </w:t>
      </w:r>
      <w:r w:rsidRPr="004704DE">
        <w:rPr>
          <w:sz w:val="24"/>
          <w:szCs w:val="24"/>
        </w:rPr>
        <w:t xml:space="preserve">земи, общинска частна собственост, с площ от 9.854 дка. Имотът попада в </w:t>
      </w:r>
      <w:proofErr w:type="spellStart"/>
      <w:r w:rsidRPr="004704DE">
        <w:rPr>
          <w:sz w:val="24"/>
          <w:szCs w:val="24"/>
        </w:rPr>
        <w:t>сервитута</w:t>
      </w:r>
      <w:proofErr w:type="spellEnd"/>
      <w:r w:rsidRPr="004704DE">
        <w:rPr>
          <w:sz w:val="24"/>
          <w:szCs w:val="24"/>
        </w:rPr>
        <w:t xml:space="preserve"> на жп-линия.</w:t>
      </w:r>
    </w:p>
    <w:p w:rsidR="004704DE" w:rsidRPr="004704DE" w:rsidRDefault="004704DE" w:rsidP="004704DE">
      <w:pPr>
        <w:shd w:val="clear" w:color="auto" w:fill="FFFFFF"/>
        <w:ind w:firstLine="709"/>
        <w:contextualSpacing/>
        <w:jc w:val="both"/>
        <w:rPr>
          <w:sz w:val="24"/>
          <w:szCs w:val="24"/>
        </w:rPr>
      </w:pPr>
      <w:r w:rsidRPr="004704DE">
        <w:rPr>
          <w:sz w:val="24"/>
          <w:szCs w:val="24"/>
        </w:rPr>
        <w:t>- част от ПИ № 000070, начин на трайно ползване: полски път, общинска публична собственост, с площ от 2.295 дка, като засегнатата площ от 1004.10 кв.м. се предоставя на Държавно предприятие „Национална компания Железопътна инфраструктура”.</w:t>
      </w:r>
    </w:p>
    <w:p w:rsidR="004704DE" w:rsidRPr="004704DE" w:rsidRDefault="004704DE" w:rsidP="004704DE">
      <w:pPr>
        <w:shd w:val="clear" w:color="auto" w:fill="FFFFFF"/>
        <w:ind w:firstLine="709"/>
        <w:contextualSpacing/>
        <w:jc w:val="both"/>
        <w:rPr>
          <w:sz w:val="24"/>
          <w:szCs w:val="24"/>
        </w:rPr>
      </w:pPr>
      <w:r w:rsidRPr="004704DE">
        <w:rPr>
          <w:sz w:val="24"/>
          <w:szCs w:val="24"/>
        </w:rPr>
        <w:t>От имота се образуват имотите № 000198, № 000199 и № 000200.</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Имот № 000198 е с начин на трайно ползване полски път, общинска публична собственост, с площ от 0.792 дка. </w:t>
      </w:r>
    </w:p>
    <w:p w:rsidR="004704DE" w:rsidRPr="004704DE" w:rsidRDefault="004704DE" w:rsidP="004704DE">
      <w:pPr>
        <w:shd w:val="clear" w:color="auto" w:fill="FFFFFF"/>
        <w:ind w:firstLine="709"/>
        <w:contextualSpacing/>
        <w:jc w:val="both"/>
        <w:rPr>
          <w:sz w:val="24"/>
          <w:szCs w:val="24"/>
        </w:rPr>
      </w:pPr>
      <w:r w:rsidRPr="004704DE">
        <w:rPr>
          <w:sz w:val="24"/>
          <w:szCs w:val="24"/>
        </w:rPr>
        <w:lastRenderedPageBreak/>
        <w:t>Имот № 000199 е с начин на трайно ползване полски път, общинска публична собственост, с площ от 1.004 дка.</w:t>
      </w:r>
    </w:p>
    <w:p w:rsidR="004704DE" w:rsidRPr="004704DE" w:rsidRDefault="004704DE" w:rsidP="004704DE">
      <w:pPr>
        <w:shd w:val="clear" w:color="auto" w:fill="FFFFFF"/>
        <w:ind w:firstLine="709"/>
        <w:contextualSpacing/>
        <w:jc w:val="both"/>
        <w:rPr>
          <w:sz w:val="24"/>
          <w:szCs w:val="24"/>
        </w:rPr>
      </w:pPr>
      <w:r w:rsidRPr="004704DE">
        <w:rPr>
          <w:sz w:val="24"/>
          <w:szCs w:val="24"/>
        </w:rPr>
        <w:t>Имот № 000200 е с начин на трайно ползване полски път, общинска публична собственост, с площ от 0.499 дка.</w:t>
      </w:r>
    </w:p>
    <w:p w:rsidR="004704DE" w:rsidRPr="004704DE" w:rsidRDefault="004704DE" w:rsidP="004704DE">
      <w:pPr>
        <w:shd w:val="clear" w:color="auto" w:fill="FFFFFF"/>
        <w:ind w:firstLine="709"/>
        <w:contextualSpacing/>
        <w:jc w:val="both"/>
        <w:rPr>
          <w:i/>
          <w:sz w:val="24"/>
          <w:szCs w:val="24"/>
        </w:rPr>
      </w:pPr>
      <w:r w:rsidRPr="004704DE">
        <w:rPr>
          <w:sz w:val="24"/>
          <w:szCs w:val="24"/>
        </w:rPr>
        <w:t>- част от ПИ № 000162 с начи</w:t>
      </w:r>
      <w:r w:rsidR="00993B2E">
        <w:rPr>
          <w:sz w:val="24"/>
          <w:szCs w:val="24"/>
        </w:rPr>
        <w:t xml:space="preserve">н на трайно ползване гора в земеделски </w:t>
      </w:r>
      <w:r w:rsidRPr="004704DE">
        <w:rPr>
          <w:sz w:val="24"/>
          <w:szCs w:val="24"/>
        </w:rPr>
        <w:t xml:space="preserve">земи, частна общинска собственост на Община Хитрино, с площ от 8.471 дка, като засегнатата площ от 1067.80 кв.м.  се предоставя на Държавно предприятие „Национална компания Железопътна инфраструктура”. </w:t>
      </w:r>
      <w:r w:rsidRPr="004704DE">
        <w:rPr>
          <w:i/>
          <w:sz w:val="24"/>
          <w:szCs w:val="24"/>
        </w:rPr>
        <w:t>/За имота Община Хитрино има съставен АЧОС № 1083/16.08.2011 г./</w:t>
      </w:r>
    </w:p>
    <w:p w:rsidR="004704DE" w:rsidRPr="004704DE" w:rsidRDefault="004704DE" w:rsidP="004704DE">
      <w:pPr>
        <w:shd w:val="clear" w:color="auto" w:fill="FFFFFF"/>
        <w:ind w:firstLine="709"/>
        <w:contextualSpacing/>
        <w:jc w:val="both"/>
        <w:rPr>
          <w:sz w:val="24"/>
          <w:szCs w:val="24"/>
        </w:rPr>
      </w:pPr>
      <w:r w:rsidRPr="004704DE">
        <w:rPr>
          <w:sz w:val="24"/>
          <w:szCs w:val="24"/>
        </w:rPr>
        <w:t xml:space="preserve">От имота са образувани имотите № 000201 и № 000202. </w:t>
      </w:r>
    </w:p>
    <w:p w:rsidR="004704DE" w:rsidRPr="004704DE" w:rsidRDefault="004704DE" w:rsidP="004704DE">
      <w:pPr>
        <w:shd w:val="clear" w:color="auto" w:fill="FFFFFF"/>
        <w:ind w:firstLine="709"/>
        <w:contextualSpacing/>
        <w:jc w:val="both"/>
        <w:rPr>
          <w:sz w:val="24"/>
          <w:szCs w:val="24"/>
        </w:rPr>
      </w:pPr>
      <w:r w:rsidRPr="004704DE">
        <w:rPr>
          <w:sz w:val="24"/>
          <w:szCs w:val="24"/>
        </w:rPr>
        <w:t>Имот № 000201 е с начи</w:t>
      </w:r>
      <w:r w:rsidR="00993B2E">
        <w:rPr>
          <w:sz w:val="24"/>
          <w:szCs w:val="24"/>
        </w:rPr>
        <w:t xml:space="preserve">н на трайно ползване гора в земеделски </w:t>
      </w:r>
      <w:r w:rsidRPr="004704DE">
        <w:rPr>
          <w:sz w:val="24"/>
          <w:szCs w:val="24"/>
        </w:rPr>
        <w:t>земи, общинска частна собственост, с площ от 7.404 дка.</w:t>
      </w:r>
    </w:p>
    <w:p w:rsidR="004704DE" w:rsidRPr="004704DE" w:rsidRDefault="004704DE" w:rsidP="004704DE">
      <w:pPr>
        <w:shd w:val="clear" w:color="auto" w:fill="FFFFFF"/>
        <w:ind w:firstLine="709"/>
        <w:contextualSpacing/>
        <w:jc w:val="both"/>
        <w:rPr>
          <w:sz w:val="24"/>
          <w:szCs w:val="24"/>
        </w:rPr>
      </w:pPr>
      <w:r w:rsidRPr="004704DE">
        <w:rPr>
          <w:sz w:val="24"/>
          <w:szCs w:val="24"/>
        </w:rPr>
        <w:t>Имот № 000202 е с начи</w:t>
      </w:r>
      <w:r w:rsidR="00993B2E">
        <w:rPr>
          <w:sz w:val="24"/>
          <w:szCs w:val="24"/>
        </w:rPr>
        <w:t xml:space="preserve">н на трайно ползване гора в земеделски </w:t>
      </w:r>
      <w:r w:rsidRPr="004704DE">
        <w:rPr>
          <w:sz w:val="24"/>
          <w:szCs w:val="24"/>
        </w:rPr>
        <w:t>земи, общинска частна собственост, с площ от 1.068 дка.</w:t>
      </w:r>
    </w:p>
    <w:p w:rsidR="00165DC9" w:rsidRDefault="004704DE" w:rsidP="00CF475D">
      <w:pPr>
        <w:contextualSpacing/>
        <w:jc w:val="center"/>
        <w:rPr>
          <w:rFonts w:cs="Times New Roman"/>
          <w:b/>
          <w:sz w:val="24"/>
          <w:szCs w:val="24"/>
          <w:u w:val="single"/>
        </w:rPr>
      </w:pPr>
      <w:r w:rsidRPr="00CF475D">
        <w:rPr>
          <w:rFonts w:cs="Times New Roman"/>
          <w:b/>
          <w:sz w:val="24"/>
          <w:szCs w:val="24"/>
          <w:u w:val="single"/>
        </w:rPr>
        <w:t>ПО ПЕТА ТОЧКА ОТ ДНЕВНИЯ РЕД</w:t>
      </w:r>
    </w:p>
    <w:p w:rsidR="00BD51C1" w:rsidRDefault="00CF475D" w:rsidP="00BD51C1">
      <w:pPr>
        <w:ind w:firstLine="720"/>
        <w:contextualSpacing/>
        <w:jc w:val="both"/>
        <w:rPr>
          <w:rFonts w:ascii="Calibri" w:eastAsia="Calibri" w:hAnsi="Calibri" w:cs="Times New Roman"/>
          <w:sz w:val="24"/>
          <w:szCs w:val="24"/>
        </w:rPr>
      </w:pPr>
      <w:r w:rsidRPr="00B24A00">
        <w:rPr>
          <w:rFonts w:ascii="Calibri" w:eastAsia="Calibri" w:hAnsi="Calibri" w:cs="Times New Roman"/>
          <w:sz w:val="24"/>
          <w:szCs w:val="24"/>
        </w:rPr>
        <w:t>Изменение и допълнение на Правилника за организацията и дейността на Общински съвет – Хитрино, неговите комисии и взаимодействието му с общинската администрация, Решение № 157 от 07.12.2017 г., Протокол № 12, т. 1.</w:t>
      </w:r>
    </w:p>
    <w:p w:rsidR="00BD51C1" w:rsidRDefault="00BD51C1" w:rsidP="00BD51C1">
      <w:pPr>
        <w:ind w:firstLine="708"/>
        <w:contextualSpacing/>
        <w:jc w:val="both"/>
        <w:rPr>
          <w:rFonts w:ascii="Calibri" w:hAnsi="Calibri" w:cs="Arial"/>
          <w:sz w:val="24"/>
          <w:szCs w:val="24"/>
        </w:rPr>
      </w:pPr>
      <w:r>
        <w:rPr>
          <w:rFonts w:ascii="Calibri" w:hAnsi="Calibri" w:cs="Arial"/>
          <w:sz w:val="24"/>
          <w:szCs w:val="24"/>
        </w:rPr>
        <w:t xml:space="preserve">С 15 (петнадесет) гласа „за”, без „против” и без „въздържали се”, Общински съвет </w:t>
      </w:r>
      <w:r w:rsidR="00F25D52">
        <w:rPr>
          <w:rFonts w:ascii="Calibri" w:hAnsi="Calibri" w:cs="Arial"/>
          <w:sz w:val="24"/>
          <w:szCs w:val="24"/>
        </w:rPr>
        <w:t>Хитрино на основание чл.21, ал.2</w:t>
      </w:r>
      <w:r>
        <w:rPr>
          <w:rFonts w:ascii="Calibri" w:hAnsi="Calibri" w:cs="Arial"/>
          <w:sz w:val="24"/>
          <w:szCs w:val="24"/>
        </w:rPr>
        <w:t xml:space="preserve"> и </w:t>
      </w:r>
      <w:r w:rsidR="00F25D52">
        <w:rPr>
          <w:rFonts w:ascii="Calibri" w:hAnsi="Calibri" w:cs="Arial"/>
          <w:sz w:val="24"/>
          <w:szCs w:val="24"/>
        </w:rPr>
        <w:t xml:space="preserve">ал.3 </w:t>
      </w:r>
      <w:r>
        <w:rPr>
          <w:rFonts w:ascii="Calibri" w:hAnsi="Calibri" w:cs="Arial"/>
          <w:sz w:val="24"/>
          <w:szCs w:val="24"/>
        </w:rPr>
        <w:t>от ЗМСМА (Закона за местното самоуправление и местната администрация) прие</w:t>
      </w:r>
    </w:p>
    <w:p w:rsidR="00F25D52" w:rsidRPr="00925424" w:rsidRDefault="00F25D52" w:rsidP="00925424">
      <w:pPr>
        <w:ind w:firstLine="708"/>
        <w:contextualSpacing/>
        <w:jc w:val="center"/>
        <w:rPr>
          <w:rFonts w:ascii="Calibri" w:hAnsi="Calibri" w:cs="Arial"/>
          <w:b/>
          <w:sz w:val="24"/>
          <w:szCs w:val="24"/>
        </w:rPr>
      </w:pPr>
      <w:r w:rsidRPr="00925424">
        <w:rPr>
          <w:rFonts w:ascii="Calibri" w:hAnsi="Calibri" w:cs="Arial"/>
          <w:b/>
          <w:sz w:val="24"/>
          <w:szCs w:val="24"/>
        </w:rPr>
        <w:t>РЕШЕНИЕ № 94</w:t>
      </w:r>
    </w:p>
    <w:p w:rsidR="00F25D52" w:rsidRDefault="00925424" w:rsidP="00BD51C1">
      <w:pPr>
        <w:ind w:firstLine="708"/>
        <w:contextualSpacing/>
        <w:jc w:val="both"/>
        <w:rPr>
          <w:rFonts w:ascii="Calibri" w:hAnsi="Calibri" w:cs="Arial"/>
          <w:sz w:val="24"/>
          <w:szCs w:val="24"/>
        </w:rPr>
      </w:pPr>
      <w:r>
        <w:rPr>
          <w:rFonts w:ascii="Calibri" w:hAnsi="Calibri" w:cs="Arial"/>
          <w:sz w:val="24"/>
          <w:szCs w:val="24"/>
        </w:rPr>
        <w:t>Приема изменения и допълнения в Правилника за организацията и дейността на Общински съвет Хитрино, неговите комисии и взаимодействието му с общинската администрация, както следва:</w:t>
      </w:r>
    </w:p>
    <w:p w:rsidR="00D13839" w:rsidRDefault="00925424" w:rsidP="00D13839">
      <w:pPr>
        <w:ind w:firstLine="709"/>
        <w:contextualSpacing/>
        <w:jc w:val="both"/>
        <w:rPr>
          <w:sz w:val="24"/>
          <w:szCs w:val="24"/>
        </w:rPr>
      </w:pPr>
      <w:r w:rsidRPr="00925424">
        <w:rPr>
          <w:sz w:val="24"/>
          <w:szCs w:val="24"/>
        </w:rPr>
        <w:t>Добавя нов чл. 42а със следното съдържание:</w:t>
      </w:r>
    </w:p>
    <w:p w:rsidR="00D13839" w:rsidRDefault="00925424" w:rsidP="00D13839">
      <w:pPr>
        <w:ind w:firstLine="709"/>
        <w:contextualSpacing/>
        <w:jc w:val="both"/>
        <w:rPr>
          <w:sz w:val="24"/>
          <w:szCs w:val="24"/>
        </w:rPr>
      </w:pPr>
      <w:r w:rsidRPr="00925424">
        <w:rPr>
          <w:sz w:val="24"/>
          <w:szCs w:val="24"/>
        </w:rPr>
        <w:t xml:space="preserve">„чл. 42а. </w:t>
      </w:r>
      <w:r w:rsidRPr="003B00E4">
        <w:rPr>
          <w:b/>
          <w:sz w:val="24"/>
          <w:szCs w:val="24"/>
        </w:rPr>
        <w:t>(1)</w:t>
      </w:r>
      <w:r w:rsidRPr="00925424">
        <w:rPr>
          <w:sz w:val="24"/>
          <w:szCs w:val="24"/>
        </w:rPr>
        <w:t xml:space="preserve"> Постоянната комисия за извършване на проверка за установяване на конфликт на интереси осъществява правомощията и задълженията по ЗПКОНПИ, а именно:</w:t>
      </w:r>
    </w:p>
    <w:p w:rsidR="00D13839" w:rsidRDefault="00925424" w:rsidP="00D13839">
      <w:pPr>
        <w:ind w:firstLine="709"/>
        <w:contextualSpacing/>
        <w:jc w:val="both"/>
        <w:rPr>
          <w:sz w:val="24"/>
          <w:szCs w:val="24"/>
        </w:rPr>
      </w:pPr>
      <w:r w:rsidRPr="00925424">
        <w:rPr>
          <w:sz w:val="24"/>
          <w:szCs w:val="24"/>
        </w:rPr>
        <w:t xml:space="preserve">1. Приема декларациите по чл. 35, ал.1 от ЗПКОНПИ на кметовете на кметства (на хартиен и технически носител – </w:t>
      </w:r>
      <w:r w:rsidRPr="00925424">
        <w:rPr>
          <w:sz w:val="24"/>
          <w:szCs w:val="24"/>
          <w:lang w:val="en-US"/>
        </w:rPr>
        <w:t>CD)</w:t>
      </w:r>
      <w:r w:rsidRPr="00925424">
        <w:rPr>
          <w:sz w:val="24"/>
          <w:szCs w:val="24"/>
        </w:rPr>
        <w:t>;</w:t>
      </w:r>
    </w:p>
    <w:p w:rsidR="00D13839" w:rsidRDefault="00925424" w:rsidP="00D13839">
      <w:pPr>
        <w:ind w:firstLine="709"/>
        <w:contextualSpacing/>
        <w:jc w:val="both"/>
        <w:rPr>
          <w:sz w:val="24"/>
          <w:szCs w:val="24"/>
        </w:rPr>
      </w:pPr>
      <w:r w:rsidRPr="00925424">
        <w:rPr>
          <w:sz w:val="24"/>
          <w:szCs w:val="24"/>
        </w:rPr>
        <w:t>2. Води регистър на подадените декларации по т. 1 при спазване на изискванията на Закона за защита на личните данни и на Регламент (ЕС) 2016/679 на Европейския парламент и на Съвета от 27.04.2016 г. като по отношение на декларациите за имущество и интереси публична е само частта за интересите по чл. 37, ал. 1, т. 12 – 14 от ЗПКОНПИ;</w:t>
      </w:r>
    </w:p>
    <w:p w:rsidR="00925424" w:rsidRPr="00925424" w:rsidRDefault="00925424" w:rsidP="00D13839">
      <w:pPr>
        <w:ind w:firstLine="709"/>
        <w:contextualSpacing/>
        <w:jc w:val="both"/>
        <w:rPr>
          <w:sz w:val="24"/>
          <w:szCs w:val="24"/>
        </w:rPr>
      </w:pPr>
      <w:r w:rsidRPr="00925424">
        <w:rPr>
          <w:sz w:val="24"/>
          <w:szCs w:val="24"/>
        </w:rPr>
        <w:t>3. Провежда производства за установяване на конфликт на интереси за кметове на кметства в Община Хитрино по реда на Наредбата за организацията и реда за извършване на проверка на декларациите и за установяване конфликт на интереси, приета с Постановление № 209 от 26.09.2018 г. на Министерски съвет и приема решения за установяване или неустановяване на конфликт на интереси или за прекратяване на тези производства с мнозинство повече от половината от всички членове на комисията с явно гласуване;</w:t>
      </w:r>
    </w:p>
    <w:p w:rsidR="00AA6462" w:rsidRDefault="00925424" w:rsidP="00AA6462">
      <w:pPr>
        <w:tabs>
          <w:tab w:val="left" w:pos="8949"/>
        </w:tabs>
        <w:ind w:firstLine="720"/>
        <w:contextualSpacing/>
        <w:jc w:val="both"/>
        <w:rPr>
          <w:sz w:val="24"/>
          <w:szCs w:val="24"/>
        </w:rPr>
      </w:pPr>
      <w:r w:rsidRPr="00925424">
        <w:rPr>
          <w:sz w:val="24"/>
          <w:szCs w:val="24"/>
        </w:rPr>
        <w:t xml:space="preserve">4. Извършва  проверки на подадените декларации по чл.35, ал.1 от ЗПКОНПИ на кметовете на кметства по реда на Наредба за организацията и реда за извършване на </w:t>
      </w:r>
      <w:r w:rsidRPr="00925424">
        <w:rPr>
          <w:sz w:val="24"/>
          <w:szCs w:val="24"/>
        </w:rPr>
        <w:lastRenderedPageBreak/>
        <w:t>проверка на декларациите и за установяване на конфликт на интереси на Министерския съвет, приета с Постановление № 209 от 26.09.2018 г.</w:t>
      </w:r>
    </w:p>
    <w:p w:rsidR="00AA6462" w:rsidRDefault="00925424" w:rsidP="00AA6462">
      <w:pPr>
        <w:tabs>
          <w:tab w:val="left" w:pos="8949"/>
        </w:tabs>
        <w:ind w:firstLine="720"/>
        <w:contextualSpacing/>
        <w:jc w:val="both"/>
        <w:rPr>
          <w:sz w:val="24"/>
          <w:szCs w:val="24"/>
        </w:rPr>
      </w:pPr>
      <w:r w:rsidRPr="00925424">
        <w:rPr>
          <w:sz w:val="24"/>
          <w:szCs w:val="24"/>
        </w:rPr>
        <w:t>5. Препраща по компетентност на Комисията за противодействие на корупцията и отнемане на незаконно придобитото имущество /КПКОНПИ/, ведно с цялата преписка, постъпили в Общинския съвет сигнали на граждани и организации за корупция или за конфликт на интереси на лица, заемащи висша публична длъжност по смисъла на чл. 6 от ЗПКОНПИ в Община Хитрино;</w:t>
      </w:r>
    </w:p>
    <w:p w:rsidR="00993B2E" w:rsidRDefault="00925424" w:rsidP="00993B2E">
      <w:pPr>
        <w:tabs>
          <w:tab w:val="left" w:pos="8949"/>
        </w:tabs>
        <w:ind w:firstLine="720"/>
        <w:contextualSpacing/>
        <w:jc w:val="both"/>
        <w:rPr>
          <w:sz w:val="24"/>
          <w:szCs w:val="24"/>
        </w:rPr>
      </w:pPr>
      <w:r w:rsidRPr="00925424">
        <w:rPr>
          <w:sz w:val="24"/>
          <w:szCs w:val="24"/>
        </w:rPr>
        <w:t xml:space="preserve">6. При поискване  изготвя и изпраща на КПКОНПИ необходимата информация и документи  относно общински </w:t>
      </w:r>
      <w:proofErr w:type="spellStart"/>
      <w:r w:rsidRPr="00925424">
        <w:rPr>
          <w:sz w:val="24"/>
          <w:szCs w:val="24"/>
        </w:rPr>
        <w:t>съветници</w:t>
      </w:r>
      <w:proofErr w:type="spellEnd"/>
      <w:r w:rsidRPr="00925424">
        <w:rPr>
          <w:sz w:val="24"/>
          <w:szCs w:val="24"/>
        </w:rPr>
        <w:t xml:space="preserve"> и кметове в 7-дневен срок от получаване на искането;</w:t>
      </w:r>
    </w:p>
    <w:p w:rsidR="00D13839" w:rsidRPr="00993B2E" w:rsidRDefault="00925424" w:rsidP="00993B2E">
      <w:pPr>
        <w:tabs>
          <w:tab w:val="left" w:pos="8949"/>
        </w:tabs>
        <w:ind w:firstLine="720"/>
        <w:contextualSpacing/>
        <w:jc w:val="both"/>
        <w:rPr>
          <w:rFonts w:eastAsia="MS Mincho"/>
          <w:sz w:val="24"/>
          <w:szCs w:val="24"/>
        </w:rPr>
      </w:pPr>
      <w:r w:rsidRPr="00925424">
        <w:rPr>
          <w:sz w:val="24"/>
          <w:szCs w:val="24"/>
        </w:rPr>
        <w:t>7. Осъществява и други функции, възложени й от нормативни актове, този правилник или председателя на Общинския съвет.</w:t>
      </w:r>
    </w:p>
    <w:p w:rsidR="00AA6462" w:rsidRDefault="00925424" w:rsidP="00AA6462">
      <w:pPr>
        <w:pStyle w:val="ab"/>
        <w:ind w:left="0" w:firstLine="709"/>
        <w:jc w:val="both"/>
        <w:rPr>
          <w:sz w:val="24"/>
          <w:szCs w:val="24"/>
        </w:rPr>
      </w:pPr>
      <w:r w:rsidRPr="003B00E4">
        <w:rPr>
          <w:b/>
          <w:sz w:val="24"/>
          <w:szCs w:val="24"/>
        </w:rPr>
        <w:t>(2)</w:t>
      </w:r>
      <w:r w:rsidRPr="00925424">
        <w:rPr>
          <w:sz w:val="24"/>
          <w:szCs w:val="24"/>
        </w:rPr>
        <w:t xml:space="preserve"> </w:t>
      </w:r>
      <w:r w:rsidRPr="00925424">
        <w:rPr>
          <w:rFonts w:eastAsia="MS Mincho"/>
          <w:sz w:val="24"/>
          <w:szCs w:val="24"/>
        </w:rPr>
        <w:t xml:space="preserve">Редът за подаване на декларациите и </w:t>
      </w:r>
      <w:r w:rsidRPr="00925424">
        <w:rPr>
          <w:rFonts w:eastAsia="MS Mincho"/>
          <w:sz w:val="24"/>
          <w:szCs w:val="24"/>
          <w:lang w:val="en-US"/>
        </w:rPr>
        <w:t>CD</w:t>
      </w:r>
      <w:r w:rsidRPr="00925424">
        <w:rPr>
          <w:rFonts w:eastAsia="MS Mincho"/>
          <w:sz w:val="24"/>
          <w:szCs w:val="24"/>
        </w:rPr>
        <w:t xml:space="preserve">, както и съхраняването на подадени декларации се определя от Комисията и се урежда във Вътрешните правила </w:t>
      </w:r>
      <w:r w:rsidRPr="00925424">
        <w:rPr>
          <w:sz w:val="24"/>
          <w:szCs w:val="24"/>
        </w:rPr>
        <w:t>за извършване на проверка на декларациите и за установяване конфликт на интереси, включително за работата на комисиите, за водене на регистъра на декларациите, за съхраняването и унищожаването на декларациите и за обработването на данните от тях</w:t>
      </w:r>
      <w:r w:rsidR="00D13839">
        <w:rPr>
          <w:sz w:val="24"/>
          <w:szCs w:val="24"/>
        </w:rPr>
        <w:t>.</w:t>
      </w:r>
    </w:p>
    <w:p w:rsidR="00AA6462" w:rsidRDefault="00065FAC" w:rsidP="00AA6462">
      <w:pPr>
        <w:pStyle w:val="ab"/>
        <w:ind w:left="0" w:firstLine="709"/>
        <w:jc w:val="center"/>
        <w:rPr>
          <w:b/>
          <w:sz w:val="24"/>
          <w:szCs w:val="24"/>
          <w:u w:val="single"/>
        </w:rPr>
      </w:pPr>
      <w:r w:rsidRPr="00065FAC">
        <w:rPr>
          <w:b/>
          <w:sz w:val="24"/>
          <w:szCs w:val="24"/>
          <w:u w:val="single"/>
        </w:rPr>
        <w:t>ПО ШЕСТА ТОЧКА ОТ ДНЕВНИЯ РЕД</w:t>
      </w:r>
    </w:p>
    <w:p w:rsidR="00AA6462" w:rsidRDefault="00065FAC" w:rsidP="00AA6462">
      <w:pPr>
        <w:pStyle w:val="ab"/>
        <w:ind w:left="0" w:firstLine="709"/>
        <w:jc w:val="both"/>
        <w:rPr>
          <w:rFonts w:ascii="Calibri" w:eastAsia="Calibri" w:hAnsi="Calibri" w:cs="Times New Roman"/>
          <w:sz w:val="24"/>
          <w:szCs w:val="24"/>
        </w:rPr>
      </w:pPr>
      <w:r w:rsidRPr="00B24A00">
        <w:rPr>
          <w:rFonts w:ascii="Calibri" w:eastAsia="Calibri" w:hAnsi="Calibri" w:cs="Times New Roman"/>
          <w:sz w:val="24"/>
          <w:szCs w:val="24"/>
        </w:rPr>
        <w:t>Изпълнение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година, одобряване на Протокол № 64 от 12.10.2018 година за изменение на Протокол № 15 от 20.07.2017 година в едно със Списък на лицата за отпускане на финансова помощ за извършване на строително-ремонтни работи.</w:t>
      </w:r>
    </w:p>
    <w:p w:rsidR="00AA6462" w:rsidRDefault="00AA6462" w:rsidP="00AA6462">
      <w:pPr>
        <w:pStyle w:val="ab"/>
        <w:ind w:left="0" w:firstLine="709"/>
        <w:jc w:val="both"/>
        <w:rPr>
          <w:rFonts w:ascii="Calibri" w:hAnsi="Calibri" w:cs="Arial"/>
          <w:sz w:val="24"/>
          <w:szCs w:val="24"/>
        </w:rPr>
      </w:pPr>
      <w:r>
        <w:rPr>
          <w:rFonts w:ascii="Calibri" w:hAnsi="Calibri" w:cs="Arial"/>
          <w:sz w:val="24"/>
          <w:szCs w:val="24"/>
        </w:rPr>
        <w:t>С 15 (петнадесет) гласа „за”, без „против” и без „въздържали се”, Общински съвет Хитрино на основание чл.17, ал.1 от ЗМСМА (Закона за местното самоуправление и местната администрация) прие</w:t>
      </w:r>
    </w:p>
    <w:p w:rsidR="00AA6462" w:rsidRDefault="00AA6462" w:rsidP="00AA6462">
      <w:pPr>
        <w:pStyle w:val="ab"/>
        <w:ind w:left="0" w:firstLine="709"/>
        <w:jc w:val="center"/>
        <w:rPr>
          <w:rFonts w:ascii="Calibri" w:hAnsi="Calibri" w:cs="Arial"/>
          <w:b/>
          <w:sz w:val="24"/>
          <w:szCs w:val="24"/>
        </w:rPr>
      </w:pPr>
      <w:r>
        <w:rPr>
          <w:rFonts w:ascii="Calibri" w:hAnsi="Calibri" w:cs="Arial"/>
          <w:b/>
          <w:sz w:val="24"/>
          <w:szCs w:val="24"/>
        </w:rPr>
        <w:t>РЕШЕНИЕ № 95</w:t>
      </w:r>
    </w:p>
    <w:p w:rsidR="00AA6462" w:rsidRDefault="00AA6462" w:rsidP="00AA6462">
      <w:pPr>
        <w:pStyle w:val="ab"/>
        <w:ind w:left="0" w:firstLine="709"/>
        <w:jc w:val="both"/>
        <w:rPr>
          <w:rFonts w:ascii="Calibri" w:hAnsi="Calibri" w:cs="Arial"/>
          <w:sz w:val="24"/>
          <w:szCs w:val="24"/>
        </w:rPr>
      </w:pPr>
      <w:r w:rsidRPr="00AA6462">
        <w:rPr>
          <w:rFonts w:ascii="Calibri" w:hAnsi="Calibri" w:cs="Arial"/>
          <w:sz w:val="24"/>
          <w:szCs w:val="24"/>
        </w:rPr>
        <w:t>На основание Заповед № РД-01-890 от 14.12.2016 година на Министъра на труда и социалната политика</w:t>
      </w:r>
      <w:r>
        <w:rPr>
          <w:rFonts w:ascii="Calibri" w:hAnsi="Calibri" w:cs="Arial"/>
          <w:sz w:val="24"/>
          <w:szCs w:val="24"/>
        </w:rPr>
        <w:t>, Общински съвет Хитрино</w:t>
      </w:r>
    </w:p>
    <w:p w:rsidR="00AA6462" w:rsidRDefault="00AA6462" w:rsidP="0064149F">
      <w:pPr>
        <w:pStyle w:val="ab"/>
        <w:ind w:left="0" w:firstLine="709"/>
        <w:jc w:val="center"/>
        <w:rPr>
          <w:rFonts w:ascii="Calibri" w:hAnsi="Calibri" w:cs="Arial"/>
          <w:sz w:val="24"/>
          <w:szCs w:val="24"/>
        </w:rPr>
      </w:pPr>
      <w:r>
        <w:rPr>
          <w:rFonts w:ascii="Calibri" w:hAnsi="Calibri" w:cs="Arial"/>
          <w:sz w:val="24"/>
          <w:szCs w:val="24"/>
        </w:rPr>
        <w:t>Р Е Ш И:</w:t>
      </w:r>
    </w:p>
    <w:p w:rsidR="003B5FFB" w:rsidRPr="006B6BAB" w:rsidRDefault="00AA6462" w:rsidP="006B6BAB">
      <w:pPr>
        <w:pStyle w:val="ab"/>
        <w:ind w:left="0" w:firstLine="709"/>
        <w:jc w:val="both"/>
        <w:rPr>
          <w:rFonts w:ascii="Calibri" w:hAnsi="Calibri" w:cs="Arial"/>
          <w:sz w:val="24"/>
          <w:szCs w:val="24"/>
        </w:rPr>
      </w:pPr>
      <w:r>
        <w:rPr>
          <w:rFonts w:ascii="Calibri" w:hAnsi="Calibri" w:cs="Arial"/>
          <w:sz w:val="24"/>
          <w:szCs w:val="24"/>
        </w:rPr>
        <w:t>Одобрява Протокол № 64 от 12.10.2018 година за изменение на Протокол № 15 ОТ 20.07.2017 година в едно със Списък на лицата за отпускане на финансова</w:t>
      </w:r>
      <w:r w:rsidR="0064149F">
        <w:rPr>
          <w:rFonts w:ascii="Calibri" w:hAnsi="Calibri" w:cs="Arial"/>
          <w:sz w:val="24"/>
          <w:szCs w:val="24"/>
        </w:rPr>
        <w:t xml:space="preserve"> помощ за извършване на строително ремонтни работи на комисия, назначена със Заповед № РД-439 от 27.12.2016 година на кмета на община Хитрино.</w:t>
      </w:r>
    </w:p>
    <w:p w:rsidR="0064149F" w:rsidRPr="0064149F" w:rsidRDefault="0064149F" w:rsidP="0064149F">
      <w:pPr>
        <w:pStyle w:val="ab"/>
        <w:ind w:left="0" w:firstLine="709"/>
        <w:jc w:val="center"/>
        <w:rPr>
          <w:rFonts w:ascii="Calibri" w:eastAsia="Calibri" w:hAnsi="Calibri" w:cs="Times New Roman"/>
          <w:b/>
          <w:sz w:val="24"/>
          <w:szCs w:val="24"/>
          <w:u w:val="single"/>
        </w:rPr>
      </w:pPr>
      <w:r w:rsidRPr="0064149F">
        <w:rPr>
          <w:rFonts w:ascii="Calibri" w:eastAsia="Calibri" w:hAnsi="Calibri" w:cs="Times New Roman"/>
          <w:b/>
          <w:sz w:val="24"/>
          <w:szCs w:val="24"/>
          <w:u w:val="single"/>
        </w:rPr>
        <w:t>ПО СЕДМА ТОЧКА ОТ ДНЕВНИЯ РЕД</w:t>
      </w:r>
    </w:p>
    <w:p w:rsidR="0064149F" w:rsidRPr="00B24A00" w:rsidRDefault="0064149F" w:rsidP="0064149F">
      <w:pPr>
        <w:pStyle w:val="ab"/>
        <w:ind w:left="0" w:firstLine="709"/>
        <w:jc w:val="both"/>
        <w:rPr>
          <w:rFonts w:ascii="Calibri" w:eastAsia="Calibri" w:hAnsi="Calibri" w:cs="Times New Roman"/>
          <w:sz w:val="24"/>
          <w:szCs w:val="24"/>
        </w:rPr>
      </w:pPr>
      <w:r w:rsidRPr="00B24A00">
        <w:rPr>
          <w:rFonts w:ascii="Calibri" w:eastAsia="Calibri" w:hAnsi="Calibri" w:cs="Times New Roman"/>
          <w:sz w:val="24"/>
          <w:szCs w:val="24"/>
        </w:rPr>
        <w:t>Изпълнение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година, одобряване на Протокол № 65 от 12.10.2018 година за  отпускане на финансова помощ за извършване на строително-ремонтни работи.</w:t>
      </w:r>
    </w:p>
    <w:p w:rsidR="0064149F" w:rsidRDefault="0064149F" w:rsidP="0064149F">
      <w:pPr>
        <w:pStyle w:val="ab"/>
        <w:ind w:left="0" w:firstLine="709"/>
        <w:jc w:val="both"/>
        <w:rPr>
          <w:rFonts w:ascii="Calibri" w:hAnsi="Calibri" w:cs="Arial"/>
          <w:sz w:val="24"/>
          <w:szCs w:val="24"/>
        </w:rPr>
      </w:pPr>
      <w:r>
        <w:rPr>
          <w:rFonts w:ascii="Calibri" w:hAnsi="Calibri" w:cs="Arial"/>
          <w:sz w:val="24"/>
          <w:szCs w:val="24"/>
        </w:rPr>
        <w:lastRenderedPageBreak/>
        <w:t>С 15 (петнадесет) гласа „за”, без „против” и без „въздържали се”, Общински съвет Хитрино на основание чл.17, ал.1 от ЗМСМА (Закона за местното самоуправление и местната администрация) прие</w:t>
      </w:r>
    </w:p>
    <w:p w:rsidR="0064149F" w:rsidRDefault="0064149F" w:rsidP="0064149F">
      <w:pPr>
        <w:pStyle w:val="ab"/>
        <w:ind w:left="0" w:firstLine="709"/>
        <w:jc w:val="center"/>
        <w:rPr>
          <w:rFonts w:ascii="Calibri" w:hAnsi="Calibri" w:cs="Arial"/>
          <w:b/>
          <w:sz w:val="24"/>
          <w:szCs w:val="24"/>
        </w:rPr>
      </w:pPr>
      <w:r>
        <w:rPr>
          <w:rFonts w:ascii="Calibri" w:hAnsi="Calibri" w:cs="Arial"/>
          <w:b/>
          <w:sz w:val="24"/>
          <w:szCs w:val="24"/>
        </w:rPr>
        <w:t>РЕШЕНИЕ № 96</w:t>
      </w:r>
    </w:p>
    <w:p w:rsidR="0064149F" w:rsidRDefault="0064149F" w:rsidP="0064149F">
      <w:pPr>
        <w:pStyle w:val="ab"/>
        <w:ind w:left="0" w:firstLine="709"/>
        <w:jc w:val="both"/>
        <w:rPr>
          <w:rFonts w:ascii="Calibri" w:hAnsi="Calibri" w:cs="Arial"/>
          <w:sz w:val="24"/>
          <w:szCs w:val="24"/>
        </w:rPr>
      </w:pPr>
      <w:r w:rsidRPr="00AA6462">
        <w:rPr>
          <w:rFonts w:ascii="Calibri" w:hAnsi="Calibri" w:cs="Arial"/>
          <w:sz w:val="24"/>
          <w:szCs w:val="24"/>
        </w:rPr>
        <w:t>На основание Заповед № РД-01-890 от 14.12.2016 година на Министъра на труда и социалната политика</w:t>
      </w:r>
      <w:r>
        <w:rPr>
          <w:rFonts w:ascii="Calibri" w:hAnsi="Calibri" w:cs="Arial"/>
          <w:sz w:val="24"/>
          <w:szCs w:val="24"/>
        </w:rPr>
        <w:t>, Общински съвет Хитрино</w:t>
      </w:r>
    </w:p>
    <w:p w:rsidR="0064149F" w:rsidRDefault="0064149F" w:rsidP="0064149F">
      <w:pPr>
        <w:pStyle w:val="ab"/>
        <w:ind w:left="0" w:firstLine="709"/>
        <w:jc w:val="center"/>
        <w:rPr>
          <w:rFonts w:ascii="Calibri" w:hAnsi="Calibri" w:cs="Arial"/>
          <w:sz w:val="24"/>
          <w:szCs w:val="24"/>
        </w:rPr>
      </w:pPr>
      <w:r>
        <w:rPr>
          <w:rFonts w:ascii="Calibri" w:hAnsi="Calibri" w:cs="Arial"/>
          <w:sz w:val="24"/>
          <w:szCs w:val="24"/>
        </w:rPr>
        <w:t>Р Е Ш И:</w:t>
      </w:r>
    </w:p>
    <w:p w:rsidR="003B5FFB" w:rsidRPr="006B6BAB" w:rsidRDefault="0064149F" w:rsidP="006B6BAB">
      <w:pPr>
        <w:pStyle w:val="ab"/>
        <w:ind w:left="0" w:firstLine="709"/>
        <w:jc w:val="both"/>
        <w:rPr>
          <w:rFonts w:ascii="Calibri" w:hAnsi="Calibri" w:cs="Arial"/>
          <w:sz w:val="24"/>
          <w:szCs w:val="24"/>
        </w:rPr>
      </w:pPr>
      <w:r>
        <w:rPr>
          <w:rFonts w:ascii="Calibri" w:hAnsi="Calibri" w:cs="Arial"/>
          <w:sz w:val="24"/>
          <w:szCs w:val="24"/>
        </w:rPr>
        <w:t>Одобрява Протокол № 65 от 12.10.2018 година за изменение на Протокол № 18 от 08.08.2017 година в едно със Списък на лицата за отпускане на финансова помощ за извършване на строително ремонтни работи на комисия, назначена със Заповед № РД-439 от 27.12.2016 година на кмета на община Хитрино.</w:t>
      </w:r>
    </w:p>
    <w:p w:rsidR="00BF774B" w:rsidRDefault="00BF774B" w:rsidP="00BF774B">
      <w:pPr>
        <w:pStyle w:val="ab"/>
        <w:ind w:left="0" w:firstLine="709"/>
        <w:jc w:val="center"/>
        <w:rPr>
          <w:rFonts w:ascii="Calibri" w:hAnsi="Calibri" w:cs="Arial"/>
          <w:b/>
          <w:sz w:val="24"/>
          <w:szCs w:val="24"/>
          <w:u w:val="single"/>
        </w:rPr>
      </w:pPr>
      <w:r w:rsidRPr="00BF774B">
        <w:rPr>
          <w:rFonts w:ascii="Calibri" w:hAnsi="Calibri" w:cs="Arial"/>
          <w:b/>
          <w:sz w:val="24"/>
          <w:szCs w:val="24"/>
          <w:u w:val="single"/>
        </w:rPr>
        <w:t>ПО ОСМА ТОЧКА ОТ ДНЕВНИЯ РЕД</w:t>
      </w:r>
    </w:p>
    <w:p w:rsidR="00BF774B" w:rsidRPr="00BF774B" w:rsidRDefault="00BF774B" w:rsidP="00BF774B">
      <w:pPr>
        <w:pStyle w:val="ab"/>
        <w:ind w:left="0" w:firstLine="708"/>
        <w:jc w:val="both"/>
        <w:rPr>
          <w:rFonts w:ascii="Calibri" w:hAnsi="Calibri" w:cs="Arial"/>
          <w:b/>
          <w:sz w:val="24"/>
          <w:szCs w:val="24"/>
          <w:u w:val="single"/>
        </w:rPr>
      </w:pPr>
      <w:r w:rsidRPr="00B24A00">
        <w:rPr>
          <w:rFonts w:ascii="Calibri" w:eastAsia="Calibri" w:hAnsi="Calibri" w:cs="Times New Roman"/>
          <w:sz w:val="24"/>
          <w:szCs w:val="24"/>
        </w:rPr>
        <w:t>Изпълнение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година, одобряване на Протокол № 66 от 12.10.2018 година за  отпускане на финансова помощ за извършване на строително-ремонтни работи.</w:t>
      </w:r>
    </w:p>
    <w:p w:rsidR="009C6630" w:rsidRDefault="009C6630" w:rsidP="009C6630">
      <w:pPr>
        <w:pStyle w:val="ab"/>
        <w:ind w:left="0" w:firstLine="709"/>
        <w:jc w:val="both"/>
        <w:rPr>
          <w:rFonts w:ascii="Calibri" w:hAnsi="Calibri" w:cs="Arial"/>
          <w:sz w:val="24"/>
          <w:szCs w:val="24"/>
        </w:rPr>
      </w:pPr>
      <w:r>
        <w:rPr>
          <w:rFonts w:ascii="Calibri" w:hAnsi="Calibri" w:cs="Arial"/>
          <w:sz w:val="24"/>
          <w:szCs w:val="24"/>
        </w:rPr>
        <w:t>С 15 (петнадесет) гласа „за”, без „против” и без „въздържали се”, Общински съвет Хитрино на основание чл.17, ал.1 от ЗМСМА (Закона за местното самоуправление и местната администрация) прие</w:t>
      </w:r>
    </w:p>
    <w:p w:rsidR="009C6630" w:rsidRDefault="009C6630" w:rsidP="009C6630">
      <w:pPr>
        <w:pStyle w:val="ab"/>
        <w:ind w:left="0" w:firstLine="709"/>
        <w:jc w:val="center"/>
        <w:rPr>
          <w:rFonts w:ascii="Calibri" w:hAnsi="Calibri" w:cs="Arial"/>
          <w:b/>
          <w:sz w:val="24"/>
          <w:szCs w:val="24"/>
        </w:rPr>
      </w:pPr>
      <w:r>
        <w:rPr>
          <w:rFonts w:ascii="Calibri" w:hAnsi="Calibri" w:cs="Arial"/>
          <w:b/>
          <w:sz w:val="24"/>
          <w:szCs w:val="24"/>
        </w:rPr>
        <w:t>РЕШЕНИЕ № 97</w:t>
      </w:r>
    </w:p>
    <w:p w:rsidR="009C6630" w:rsidRDefault="009C6630" w:rsidP="009C6630">
      <w:pPr>
        <w:pStyle w:val="ab"/>
        <w:ind w:left="0" w:firstLine="709"/>
        <w:jc w:val="both"/>
        <w:rPr>
          <w:rFonts w:ascii="Calibri" w:hAnsi="Calibri" w:cs="Arial"/>
          <w:sz w:val="24"/>
          <w:szCs w:val="24"/>
        </w:rPr>
      </w:pPr>
      <w:r w:rsidRPr="00AA6462">
        <w:rPr>
          <w:rFonts w:ascii="Calibri" w:hAnsi="Calibri" w:cs="Arial"/>
          <w:sz w:val="24"/>
          <w:szCs w:val="24"/>
        </w:rPr>
        <w:t>На основание Заповед № РД-01-890 от 14.12.2016 година на Министъра на труда и социалната политика</w:t>
      </w:r>
      <w:r>
        <w:rPr>
          <w:rFonts w:ascii="Calibri" w:hAnsi="Calibri" w:cs="Arial"/>
          <w:sz w:val="24"/>
          <w:szCs w:val="24"/>
        </w:rPr>
        <w:t>, Общински съвет Хитрино</w:t>
      </w:r>
    </w:p>
    <w:p w:rsidR="009C6630" w:rsidRDefault="009C6630" w:rsidP="009C6630">
      <w:pPr>
        <w:pStyle w:val="ab"/>
        <w:ind w:left="0" w:firstLine="709"/>
        <w:jc w:val="center"/>
        <w:rPr>
          <w:rFonts w:ascii="Calibri" w:hAnsi="Calibri" w:cs="Arial"/>
          <w:sz w:val="24"/>
          <w:szCs w:val="24"/>
        </w:rPr>
      </w:pPr>
      <w:r>
        <w:rPr>
          <w:rFonts w:ascii="Calibri" w:hAnsi="Calibri" w:cs="Arial"/>
          <w:sz w:val="24"/>
          <w:szCs w:val="24"/>
        </w:rPr>
        <w:t>Р Е Ш И:</w:t>
      </w:r>
    </w:p>
    <w:p w:rsidR="003B5FFB" w:rsidRPr="006B6BAB" w:rsidRDefault="009C6630" w:rsidP="006B6BAB">
      <w:pPr>
        <w:pStyle w:val="ab"/>
        <w:ind w:left="0" w:firstLine="709"/>
        <w:jc w:val="both"/>
        <w:rPr>
          <w:rFonts w:ascii="Calibri" w:hAnsi="Calibri" w:cs="Arial"/>
          <w:sz w:val="24"/>
          <w:szCs w:val="24"/>
        </w:rPr>
      </w:pPr>
      <w:r>
        <w:rPr>
          <w:rFonts w:ascii="Calibri" w:hAnsi="Calibri" w:cs="Arial"/>
          <w:sz w:val="24"/>
          <w:szCs w:val="24"/>
        </w:rPr>
        <w:t>Одобрява Протокол № 66 от 12.10.2018 година за изменение на Протокол № 51 от 17.04.2018 година в едно със Списък на лицата за отпускане на финансова помощ за извършване на строително ремонтни работи на комисия, назначена със Заповед № РД-439 от 27.12.2016 година на кмета на община Хитрино.</w:t>
      </w:r>
    </w:p>
    <w:p w:rsidR="009C6630" w:rsidRPr="009C6630" w:rsidRDefault="009C6630" w:rsidP="009C6630">
      <w:pPr>
        <w:pStyle w:val="ab"/>
        <w:ind w:left="0" w:firstLine="709"/>
        <w:jc w:val="center"/>
        <w:rPr>
          <w:rFonts w:ascii="Calibri" w:hAnsi="Calibri" w:cs="Arial"/>
          <w:b/>
          <w:sz w:val="24"/>
          <w:szCs w:val="24"/>
          <w:u w:val="single"/>
        </w:rPr>
      </w:pPr>
      <w:r w:rsidRPr="009C6630">
        <w:rPr>
          <w:rFonts w:ascii="Calibri" w:hAnsi="Calibri" w:cs="Arial"/>
          <w:b/>
          <w:sz w:val="24"/>
          <w:szCs w:val="24"/>
          <w:u w:val="single"/>
        </w:rPr>
        <w:t>ПО ДЕВЕТА ТОЧКА ОТ ДНЕВНИЯ РЕД</w:t>
      </w:r>
    </w:p>
    <w:p w:rsidR="006D3281" w:rsidRDefault="009C6630" w:rsidP="006D3281">
      <w:pPr>
        <w:pStyle w:val="ab"/>
        <w:ind w:left="0" w:firstLine="709"/>
        <w:jc w:val="both"/>
        <w:rPr>
          <w:rFonts w:ascii="Calibri" w:hAnsi="Calibri" w:cs="Arial"/>
          <w:sz w:val="24"/>
          <w:szCs w:val="24"/>
        </w:rPr>
      </w:pPr>
      <w:r w:rsidRPr="009C6630">
        <w:rPr>
          <w:rFonts w:ascii="Calibri" w:hAnsi="Calibri" w:cs="Arial"/>
          <w:b/>
          <w:sz w:val="24"/>
          <w:szCs w:val="24"/>
        </w:rPr>
        <w:t>9.</w:t>
      </w:r>
      <w:r>
        <w:rPr>
          <w:rFonts w:ascii="Calibri" w:hAnsi="Calibri" w:cs="Arial"/>
          <w:sz w:val="24"/>
          <w:szCs w:val="24"/>
        </w:rPr>
        <w:t>Докладни записки:</w:t>
      </w:r>
    </w:p>
    <w:p w:rsidR="006B6BAB" w:rsidRDefault="006B6BAB" w:rsidP="006D3281">
      <w:pPr>
        <w:pStyle w:val="ab"/>
        <w:ind w:left="0" w:firstLine="709"/>
        <w:jc w:val="both"/>
        <w:rPr>
          <w:rFonts w:ascii="Calibri" w:hAnsi="Calibri" w:cs="Arial"/>
          <w:sz w:val="24"/>
          <w:szCs w:val="24"/>
        </w:rPr>
      </w:pPr>
    </w:p>
    <w:p w:rsidR="006D3281" w:rsidRPr="004E4D74" w:rsidRDefault="006D3281" w:rsidP="006D3281">
      <w:pPr>
        <w:pStyle w:val="ab"/>
        <w:ind w:left="0" w:firstLine="709"/>
        <w:jc w:val="both"/>
        <w:rPr>
          <w:rFonts w:ascii="Calibri" w:hAnsi="Calibri" w:cs="Arial"/>
          <w:i/>
          <w:sz w:val="24"/>
          <w:szCs w:val="24"/>
        </w:rPr>
      </w:pPr>
      <w:r w:rsidRPr="004E4D74">
        <w:rPr>
          <w:rFonts w:ascii="Calibri" w:eastAsia="Calibri" w:hAnsi="Calibri" w:cs="Arial"/>
          <w:b/>
          <w:i/>
          <w:sz w:val="24"/>
          <w:szCs w:val="24"/>
        </w:rPr>
        <w:t>9.1.</w:t>
      </w:r>
      <w:r w:rsidRPr="004E4D74">
        <w:rPr>
          <w:rFonts w:ascii="Calibri" w:eastAsia="Calibri" w:hAnsi="Calibri" w:cs="Arial"/>
          <w:i/>
          <w:sz w:val="24"/>
          <w:szCs w:val="24"/>
        </w:rPr>
        <w:t xml:space="preserve">Докладна записка от г-н Ахмед </w:t>
      </w:r>
      <w:proofErr w:type="spellStart"/>
      <w:r w:rsidRPr="004E4D74">
        <w:rPr>
          <w:rFonts w:ascii="Calibri" w:eastAsia="Calibri" w:hAnsi="Calibri" w:cs="Arial"/>
          <w:i/>
          <w:sz w:val="24"/>
          <w:szCs w:val="24"/>
        </w:rPr>
        <w:t>Ахмед</w:t>
      </w:r>
      <w:proofErr w:type="spellEnd"/>
      <w:r w:rsidRPr="004E4D74">
        <w:rPr>
          <w:rFonts w:ascii="Calibri" w:eastAsia="Calibri" w:hAnsi="Calibri" w:cs="Arial"/>
          <w:i/>
          <w:sz w:val="24"/>
          <w:szCs w:val="24"/>
        </w:rPr>
        <w:t xml:space="preserve">- зам.кмет на община Хитрино за </w:t>
      </w:r>
      <w:r w:rsidRPr="004E4D74">
        <w:rPr>
          <w:rFonts w:ascii="Calibri" w:eastAsia="Calibri" w:hAnsi="Calibri" w:cs="Times New Roman"/>
          <w:i/>
          <w:sz w:val="24"/>
          <w:szCs w:val="24"/>
        </w:rPr>
        <w:t>изпълнение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година, одобряване на Протокол № 67 от 12.10.2018 година за изменение на Протокол № 50 от 17.04.2018 година в едно със Списък на лицата за отпускане на финансова помощ за извършване на строително ремонтни работи.</w:t>
      </w:r>
    </w:p>
    <w:p w:rsidR="006D3281" w:rsidRDefault="006D3281" w:rsidP="006D3281">
      <w:pPr>
        <w:pStyle w:val="ab"/>
        <w:ind w:left="0" w:firstLine="709"/>
        <w:jc w:val="both"/>
        <w:rPr>
          <w:rFonts w:ascii="Calibri" w:hAnsi="Calibri" w:cs="Arial"/>
          <w:sz w:val="24"/>
          <w:szCs w:val="24"/>
        </w:rPr>
      </w:pPr>
      <w:r>
        <w:rPr>
          <w:rFonts w:ascii="Calibri" w:hAnsi="Calibri" w:cs="Arial"/>
          <w:sz w:val="24"/>
          <w:szCs w:val="24"/>
        </w:rPr>
        <w:t>С 15 (петнадесет) гласа „за”, без „против” и без „въздържали се”, Общински съвет Хитрино на основание чл.17, ал.1 от ЗМСМА (Закона за местното самоуправление и местната администрация) прие</w:t>
      </w:r>
    </w:p>
    <w:p w:rsidR="006D3281" w:rsidRDefault="006D3281" w:rsidP="006D3281">
      <w:pPr>
        <w:pStyle w:val="ab"/>
        <w:ind w:left="0" w:firstLine="709"/>
        <w:jc w:val="center"/>
        <w:rPr>
          <w:rFonts w:ascii="Calibri" w:hAnsi="Calibri" w:cs="Arial"/>
          <w:b/>
          <w:sz w:val="24"/>
          <w:szCs w:val="24"/>
        </w:rPr>
      </w:pPr>
      <w:r>
        <w:rPr>
          <w:rFonts w:ascii="Calibri" w:hAnsi="Calibri" w:cs="Arial"/>
          <w:b/>
          <w:sz w:val="24"/>
          <w:szCs w:val="24"/>
        </w:rPr>
        <w:t>РЕШЕНИЕ № 98</w:t>
      </w:r>
    </w:p>
    <w:p w:rsidR="006D3281" w:rsidRDefault="006D3281" w:rsidP="006D3281">
      <w:pPr>
        <w:pStyle w:val="ab"/>
        <w:ind w:left="0" w:firstLine="709"/>
        <w:jc w:val="both"/>
        <w:rPr>
          <w:rFonts w:ascii="Calibri" w:hAnsi="Calibri" w:cs="Arial"/>
          <w:sz w:val="24"/>
          <w:szCs w:val="24"/>
        </w:rPr>
      </w:pPr>
      <w:r w:rsidRPr="00AA6462">
        <w:rPr>
          <w:rFonts w:ascii="Calibri" w:hAnsi="Calibri" w:cs="Arial"/>
          <w:sz w:val="24"/>
          <w:szCs w:val="24"/>
        </w:rPr>
        <w:t>На основание Заповед № РД-01-890 от 14.12.2016 година на Министъра на труда и социалната политика</w:t>
      </w:r>
      <w:r>
        <w:rPr>
          <w:rFonts w:ascii="Calibri" w:hAnsi="Calibri" w:cs="Arial"/>
          <w:sz w:val="24"/>
          <w:szCs w:val="24"/>
        </w:rPr>
        <w:t>, Общински съвет Хитрино</w:t>
      </w:r>
    </w:p>
    <w:p w:rsidR="006D3281" w:rsidRDefault="006D3281" w:rsidP="006D3281">
      <w:pPr>
        <w:pStyle w:val="ab"/>
        <w:ind w:left="0" w:firstLine="709"/>
        <w:jc w:val="center"/>
        <w:rPr>
          <w:rFonts w:ascii="Calibri" w:hAnsi="Calibri" w:cs="Arial"/>
          <w:sz w:val="24"/>
          <w:szCs w:val="24"/>
        </w:rPr>
      </w:pPr>
      <w:r>
        <w:rPr>
          <w:rFonts w:ascii="Calibri" w:hAnsi="Calibri" w:cs="Arial"/>
          <w:sz w:val="24"/>
          <w:szCs w:val="24"/>
        </w:rPr>
        <w:lastRenderedPageBreak/>
        <w:t>Р Е Ш И:</w:t>
      </w:r>
    </w:p>
    <w:p w:rsidR="003B5FFB" w:rsidRDefault="006D3281" w:rsidP="006B6BAB">
      <w:pPr>
        <w:pStyle w:val="ab"/>
        <w:ind w:left="0" w:firstLine="709"/>
        <w:jc w:val="both"/>
        <w:rPr>
          <w:rFonts w:ascii="Calibri" w:hAnsi="Calibri" w:cs="Arial"/>
          <w:sz w:val="24"/>
          <w:szCs w:val="24"/>
        </w:rPr>
      </w:pPr>
      <w:r>
        <w:rPr>
          <w:rFonts w:ascii="Calibri" w:hAnsi="Calibri" w:cs="Arial"/>
          <w:sz w:val="24"/>
          <w:szCs w:val="24"/>
        </w:rPr>
        <w:t>Одобрява Протокол № 67 от 12.10.2018 година за изменение на Протокол № 50 от 17.04.2018 година в едно със Списък на лицата за отпускане на финансова помощ за извършване на строително ремонтни работи на комисия, назначена със Заповед № РД-439 от 27.12.2016 година на кмета на община Хитрино.</w:t>
      </w:r>
    </w:p>
    <w:p w:rsidR="006B6BAB" w:rsidRPr="006B6BAB" w:rsidRDefault="006B6BAB" w:rsidP="006B6BAB">
      <w:pPr>
        <w:pStyle w:val="ab"/>
        <w:ind w:left="0" w:firstLine="709"/>
        <w:jc w:val="both"/>
        <w:rPr>
          <w:rFonts w:ascii="Calibri" w:hAnsi="Calibri" w:cs="Arial"/>
          <w:sz w:val="24"/>
          <w:szCs w:val="24"/>
        </w:rPr>
      </w:pPr>
    </w:p>
    <w:p w:rsidR="004E4D74" w:rsidRDefault="000968EB" w:rsidP="004E4D74">
      <w:pPr>
        <w:pStyle w:val="ab"/>
        <w:ind w:left="0" w:firstLine="709"/>
        <w:jc w:val="both"/>
        <w:rPr>
          <w:rFonts w:ascii="Calibri" w:eastAsia="Calibri" w:hAnsi="Calibri" w:cs="Times New Roman"/>
          <w:i/>
          <w:sz w:val="24"/>
          <w:szCs w:val="24"/>
        </w:rPr>
      </w:pPr>
      <w:r w:rsidRPr="004E4D74">
        <w:rPr>
          <w:rFonts w:ascii="Calibri" w:eastAsia="Calibri" w:hAnsi="Calibri" w:cs="Arial"/>
          <w:b/>
          <w:i/>
          <w:sz w:val="24"/>
          <w:szCs w:val="24"/>
        </w:rPr>
        <w:t>9.2.</w:t>
      </w:r>
      <w:r w:rsidRPr="004E4D74">
        <w:rPr>
          <w:rFonts w:ascii="Calibri" w:eastAsia="Calibri" w:hAnsi="Calibri" w:cs="Arial"/>
          <w:i/>
          <w:sz w:val="24"/>
          <w:szCs w:val="24"/>
        </w:rPr>
        <w:t xml:space="preserve">Докладна записка от г-н Ахмед </w:t>
      </w:r>
      <w:proofErr w:type="spellStart"/>
      <w:r w:rsidRPr="004E4D74">
        <w:rPr>
          <w:rFonts w:ascii="Calibri" w:eastAsia="Calibri" w:hAnsi="Calibri" w:cs="Arial"/>
          <w:i/>
          <w:sz w:val="24"/>
          <w:szCs w:val="24"/>
        </w:rPr>
        <w:t>Ахмед</w:t>
      </w:r>
      <w:proofErr w:type="spellEnd"/>
      <w:r w:rsidRPr="004E4D74">
        <w:rPr>
          <w:rFonts w:ascii="Calibri" w:eastAsia="Calibri" w:hAnsi="Calibri" w:cs="Arial"/>
          <w:i/>
          <w:sz w:val="24"/>
          <w:szCs w:val="24"/>
        </w:rPr>
        <w:t xml:space="preserve">- зам.кмет на община Хитрино за </w:t>
      </w:r>
      <w:r w:rsidRPr="004E4D74">
        <w:rPr>
          <w:rFonts w:ascii="Calibri" w:eastAsia="Calibri" w:hAnsi="Calibri" w:cs="Times New Roman"/>
          <w:i/>
          <w:sz w:val="24"/>
          <w:szCs w:val="24"/>
        </w:rPr>
        <w:t>изпълнение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година, одобряване на Протокол № 68 от 17.10.2018 година за изменение на Протокол № 26 от 21.06.2018 година в едно със Списък на лицата за отпускане на финансова помощ за извършване на строително ремонтни работи.</w:t>
      </w:r>
    </w:p>
    <w:p w:rsidR="004E4D74" w:rsidRDefault="004E4D74" w:rsidP="004E4D74">
      <w:pPr>
        <w:pStyle w:val="ab"/>
        <w:ind w:left="0" w:firstLine="709"/>
        <w:jc w:val="both"/>
        <w:rPr>
          <w:rFonts w:ascii="Calibri" w:hAnsi="Calibri" w:cs="Arial"/>
          <w:sz w:val="24"/>
          <w:szCs w:val="24"/>
        </w:rPr>
      </w:pPr>
      <w:r>
        <w:rPr>
          <w:rFonts w:ascii="Calibri" w:hAnsi="Calibri" w:cs="Arial"/>
          <w:sz w:val="24"/>
          <w:szCs w:val="24"/>
        </w:rPr>
        <w:t>С 15 (петнадесет) гласа „за”, без „против” и без „въздържали се”, Общински съвет Хитрино на основание чл.17, ал.1 от ЗМСМА (Закона за местното самоуправление и местната администрация) прие</w:t>
      </w:r>
    </w:p>
    <w:p w:rsidR="004E4D74" w:rsidRDefault="004E4D74" w:rsidP="004E4D74">
      <w:pPr>
        <w:pStyle w:val="ab"/>
        <w:ind w:left="0" w:firstLine="709"/>
        <w:jc w:val="center"/>
        <w:rPr>
          <w:rFonts w:ascii="Calibri" w:hAnsi="Calibri" w:cs="Arial"/>
          <w:b/>
          <w:sz w:val="24"/>
          <w:szCs w:val="24"/>
        </w:rPr>
      </w:pPr>
      <w:r>
        <w:rPr>
          <w:rFonts w:ascii="Calibri" w:hAnsi="Calibri" w:cs="Arial"/>
          <w:b/>
          <w:sz w:val="24"/>
          <w:szCs w:val="24"/>
        </w:rPr>
        <w:t>РЕШЕНИЕ № 99</w:t>
      </w:r>
    </w:p>
    <w:p w:rsidR="004E4D74" w:rsidRDefault="004E4D74" w:rsidP="004E4D74">
      <w:pPr>
        <w:pStyle w:val="ab"/>
        <w:ind w:left="0" w:firstLine="709"/>
        <w:jc w:val="both"/>
        <w:rPr>
          <w:rFonts w:ascii="Calibri" w:hAnsi="Calibri" w:cs="Arial"/>
          <w:sz w:val="24"/>
          <w:szCs w:val="24"/>
        </w:rPr>
      </w:pPr>
      <w:r w:rsidRPr="00AA6462">
        <w:rPr>
          <w:rFonts w:ascii="Calibri" w:hAnsi="Calibri" w:cs="Arial"/>
          <w:sz w:val="24"/>
          <w:szCs w:val="24"/>
        </w:rPr>
        <w:t>На основание Заповед № РД-01-890 от 14.12.2016 година на Министъра на труда и социалната политика</w:t>
      </w:r>
      <w:r>
        <w:rPr>
          <w:rFonts w:ascii="Calibri" w:hAnsi="Calibri" w:cs="Arial"/>
          <w:sz w:val="24"/>
          <w:szCs w:val="24"/>
        </w:rPr>
        <w:t>, Общински съвет Хитрино</w:t>
      </w:r>
    </w:p>
    <w:p w:rsidR="004E4D74" w:rsidRDefault="004E4D74" w:rsidP="004E4D74">
      <w:pPr>
        <w:pStyle w:val="ab"/>
        <w:ind w:left="0" w:firstLine="709"/>
        <w:jc w:val="center"/>
        <w:rPr>
          <w:rFonts w:ascii="Calibri" w:hAnsi="Calibri" w:cs="Arial"/>
          <w:sz w:val="24"/>
          <w:szCs w:val="24"/>
        </w:rPr>
      </w:pPr>
      <w:r>
        <w:rPr>
          <w:rFonts w:ascii="Calibri" w:hAnsi="Calibri" w:cs="Arial"/>
          <w:sz w:val="24"/>
          <w:szCs w:val="24"/>
        </w:rPr>
        <w:t>Р Е Ш И:</w:t>
      </w:r>
    </w:p>
    <w:p w:rsidR="004E4D74" w:rsidRDefault="004E4D74" w:rsidP="004E4D74">
      <w:pPr>
        <w:pStyle w:val="ab"/>
        <w:ind w:left="0" w:firstLine="709"/>
        <w:jc w:val="both"/>
        <w:rPr>
          <w:rFonts w:ascii="Calibri" w:hAnsi="Calibri" w:cs="Arial"/>
          <w:sz w:val="24"/>
          <w:szCs w:val="24"/>
        </w:rPr>
      </w:pPr>
      <w:r>
        <w:rPr>
          <w:rFonts w:ascii="Calibri" w:hAnsi="Calibri" w:cs="Arial"/>
          <w:sz w:val="24"/>
          <w:szCs w:val="24"/>
        </w:rPr>
        <w:t>Одобрява Протокол № 68 от 17.10.2018 година за изменение на Протокол № 26 от 21.06.2018 година в едно със Списък на лицата за отпускане на финансова помощ за извършване на строително ремонтни работи на комисия, назначена със Заповед № РД-439 от 27.12.2016 година на кмета на община Хитрино.</w:t>
      </w:r>
    </w:p>
    <w:p w:rsidR="006B6BAB" w:rsidRDefault="006B6BAB" w:rsidP="004E4D74">
      <w:pPr>
        <w:pStyle w:val="ab"/>
        <w:ind w:left="0" w:firstLine="709"/>
        <w:jc w:val="both"/>
        <w:rPr>
          <w:rFonts w:ascii="Calibri" w:hAnsi="Calibri" w:cs="Arial"/>
          <w:sz w:val="24"/>
          <w:szCs w:val="24"/>
        </w:rPr>
      </w:pPr>
    </w:p>
    <w:p w:rsidR="004E4D74" w:rsidRDefault="004E4D74" w:rsidP="004E4D74">
      <w:pPr>
        <w:pStyle w:val="ab"/>
        <w:ind w:left="0" w:firstLine="709"/>
        <w:jc w:val="both"/>
        <w:rPr>
          <w:rFonts w:ascii="Calibri" w:eastAsia="Calibri" w:hAnsi="Calibri" w:cs="Times New Roman"/>
          <w:i/>
          <w:sz w:val="24"/>
          <w:szCs w:val="24"/>
        </w:rPr>
      </w:pPr>
      <w:r w:rsidRPr="00993B2E">
        <w:rPr>
          <w:rFonts w:ascii="Calibri" w:eastAsia="Calibri" w:hAnsi="Calibri" w:cs="Arial"/>
          <w:b/>
          <w:i/>
          <w:sz w:val="24"/>
          <w:szCs w:val="24"/>
        </w:rPr>
        <w:t>9.3.</w:t>
      </w:r>
      <w:r w:rsidRPr="00993B2E">
        <w:rPr>
          <w:rFonts w:ascii="Calibri" w:eastAsia="Calibri" w:hAnsi="Calibri" w:cs="Arial"/>
          <w:i/>
          <w:sz w:val="24"/>
          <w:szCs w:val="24"/>
        </w:rPr>
        <w:t xml:space="preserve">Докладна записка от г-н Ахмед </w:t>
      </w:r>
      <w:proofErr w:type="spellStart"/>
      <w:r w:rsidRPr="00993B2E">
        <w:rPr>
          <w:rFonts w:ascii="Calibri" w:eastAsia="Calibri" w:hAnsi="Calibri" w:cs="Arial"/>
          <w:i/>
          <w:sz w:val="24"/>
          <w:szCs w:val="24"/>
        </w:rPr>
        <w:t>Ахмед</w:t>
      </w:r>
      <w:proofErr w:type="spellEnd"/>
      <w:r w:rsidRPr="00993B2E">
        <w:rPr>
          <w:rFonts w:ascii="Calibri" w:eastAsia="Calibri" w:hAnsi="Calibri" w:cs="Arial"/>
          <w:i/>
          <w:sz w:val="24"/>
          <w:szCs w:val="24"/>
        </w:rPr>
        <w:t xml:space="preserve">- зам.кмет на община Хитрино за </w:t>
      </w:r>
      <w:r w:rsidRPr="00993B2E">
        <w:rPr>
          <w:rFonts w:ascii="Calibri" w:eastAsia="Calibri" w:hAnsi="Calibri" w:cs="Times New Roman"/>
          <w:i/>
          <w:sz w:val="24"/>
          <w:szCs w:val="24"/>
        </w:rPr>
        <w:t>изпълнение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година, одобряване на Протокол № 69 от 17.10.2018 година за изменение на Протокол № 40 от 06.03.2018 година, в едно със Списък на лицата за отпускане на финансова помощ за извършване на строително ремонтни работи.</w:t>
      </w:r>
    </w:p>
    <w:p w:rsidR="006B6BAB" w:rsidRPr="00993B2E" w:rsidRDefault="006B6BAB" w:rsidP="004E4D74">
      <w:pPr>
        <w:pStyle w:val="ab"/>
        <w:ind w:left="0" w:firstLine="709"/>
        <w:jc w:val="both"/>
        <w:rPr>
          <w:rFonts w:ascii="Calibri" w:hAnsi="Calibri" w:cs="Arial"/>
          <w:i/>
          <w:sz w:val="24"/>
          <w:szCs w:val="24"/>
        </w:rPr>
      </w:pPr>
    </w:p>
    <w:p w:rsidR="00993B2E" w:rsidRPr="006B6BAB" w:rsidRDefault="004E4D74" w:rsidP="006B6BAB">
      <w:pPr>
        <w:pStyle w:val="ab"/>
        <w:ind w:left="0" w:firstLine="709"/>
        <w:jc w:val="both"/>
        <w:rPr>
          <w:rFonts w:ascii="Calibri" w:hAnsi="Calibri" w:cs="Arial"/>
          <w:sz w:val="24"/>
          <w:szCs w:val="24"/>
        </w:rPr>
      </w:pPr>
      <w:r>
        <w:rPr>
          <w:rFonts w:ascii="Calibri" w:hAnsi="Calibri" w:cs="Arial"/>
          <w:sz w:val="24"/>
          <w:szCs w:val="24"/>
        </w:rPr>
        <w:t>С 15 (петнадесет) гласа „за”, без „против” и без „въздържали се”, Общински съвет Хитрино на основание чл.17, ал.1 от ЗМСМА (Закона за местното самоуправлени</w:t>
      </w:r>
      <w:r w:rsidR="00993B2E">
        <w:rPr>
          <w:rFonts w:ascii="Calibri" w:hAnsi="Calibri" w:cs="Arial"/>
          <w:sz w:val="24"/>
          <w:szCs w:val="24"/>
        </w:rPr>
        <w:t>е и местната администрация) прие</w:t>
      </w:r>
    </w:p>
    <w:p w:rsidR="00993B2E" w:rsidRPr="00993B2E" w:rsidRDefault="004E4D74" w:rsidP="00993B2E">
      <w:pPr>
        <w:pStyle w:val="ab"/>
        <w:ind w:left="0" w:firstLine="709"/>
        <w:jc w:val="center"/>
        <w:rPr>
          <w:rFonts w:ascii="Calibri" w:hAnsi="Calibri" w:cs="Arial"/>
          <w:b/>
          <w:sz w:val="24"/>
          <w:szCs w:val="24"/>
        </w:rPr>
      </w:pPr>
      <w:r>
        <w:rPr>
          <w:rFonts w:ascii="Calibri" w:hAnsi="Calibri" w:cs="Arial"/>
          <w:b/>
          <w:sz w:val="24"/>
          <w:szCs w:val="24"/>
        </w:rPr>
        <w:t>РЕШЕНИЕ № 100</w:t>
      </w:r>
    </w:p>
    <w:p w:rsidR="004E4D74" w:rsidRDefault="004E4D74" w:rsidP="004E4D74">
      <w:pPr>
        <w:pStyle w:val="ab"/>
        <w:ind w:left="0" w:firstLine="709"/>
        <w:jc w:val="both"/>
        <w:rPr>
          <w:rFonts w:ascii="Calibri" w:hAnsi="Calibri" w:cs="Arial"/>
          <w:sz w:val="24"/>
          <w:szCs w:val="24"/>
        </w:rPr>
      </w:pPr>
      <w:r w:rsidRPr="00AA6462">
        <w:rPr>
          <w:rFonts w:ascii="Calibri" w:hAnsi="Calibri" w:cs="Arial"/>
          <w:sz w:val="24"/>
          <w:szCs w:val="24"/>
        </w:rPr>
        <w:t>На основание Заповед № РД-01-890 от 14.12.2016 година на Министъра на труда и социалната политика</w:t>
      </w:r>
      <w:r>
        <w:rPr>
          <w:rFonts w:ascii="Calibri" w:hAnsi="Calibri" w:cs="Arial"/>
          <w:sz w:val="24"/>
          <w:szCs w:val="24"/>
        </w:rPr>
        <w:t>, Общински съвет Хитрино</w:t>
      </w:r>
    </w:p>
    <w:p w:rsidR="004E4D74" w:rsidRDefault="004E4D74" w:rsidP="004E4D74">
      <w:pPr>
        <w:pStyle w:val="ab"/>
        <w:ind w:left="0" w:firstLine="709"/>
        <w:jc w:val="center"/>
        <w:rPr>
          <w:rFonts w:ascii="Calibri" w:hAnsi="Calibri" w:cs="Arial"/>
          <w:sz w:val="24"/>
          <w:szCs w:val="24"/>
        </w:rPr>
      </w:pPr>
      <w:r>
        <w:rPr>
          <w:rFonts w:ascii="Calibri" w:hAnsi="Calibri" w:cs="Arial"/>
          <w:sz w:val="24"/>
          <w:szCs w:val="24"/>
        </w:rPr>
        <w:t>Р Е Ш И:</w:t>
      </w:r>
    </w:p>
    <w:p w:rsidR="003B5FFB" w:rsidRDefault="004E4D74" w:rsidP="006B6BAB">
      <w:pPr>
        <w:pStyle w:val="ab"/>
        <w:ind w:left="0" w:firstLine="709"/>
        <w:jc w:val="both"/>
        <w:rPr>
          <w:rFonts w:ascii="Calibri" w:hAnsi="Calibri" w:cs="Arial"/>
          <w:sz w:val="24"/>
          <w:szCs w:val="24"/>
        </w:rPr>
      </w:pPr>
      <w:r>
        <w:rPr>
          <w:rFonts w:ascii="Calibri" w:hAnsi="Calibri" w:cs="Arial"/>
          <w:sz w:val="24"/>
          <w:szCs w:val="24"/>
        </w:rPr>
        <w:t>Одобрява Протокол № 69 от 17.10.2018 година за изменение на Протокол № 40 от 06.03.2018 година в едно със Списък на лицата за отпускане на финансова помощ за извършване на строително ремонтни работи на комисия, назначена със Заповед № РД-439 от 27.12.2016 година на кмета на община Хитрино.</w:t>
      </w:r>
    </w:p>
    <w:p w:rsidR="006B6BAB" w:rsidRPr="006B6BAB" w:rsidRDefault="006B6BAB" w:rsidP="006B6BAB">
      <w:pPr>
        <w:pStyle w:val="ab"/>
        <w:ind w:left="0" w:firstLine="709"/>
        <w:jc w:val="both"/>
        <w:rPr>
          <w:rFonts w:ascii="Calibri" w:hAnsi="Calibri" w:cs="Arial"/>
          <w:sz w:val="24"/>
          <w:szCs w:val="24"/>
        </w:rPr>
      </w:pPr>
    </w:p>
    <w:p w:rsidR="004E4D74" w:rsidRPr="00993B2E" w:rsidRDefault="004E4D74" w:rsidP="004E4D74">
      <w:pPr>
        <w:pStyle w:val="ab"/>
        <w:ind w:left="0" w:firstLine="709"/>
        <w:jc w:val="both"/>
        <w:rPr>
          <w:rFonts w:ascii="Calibri" w:hAnsi="Calibri" w:cs="Arial"/>
          <w:i/>
          <w:sz w:val="24"/>
          <w:szCs w:val="24"/>
        </w:rPr>
      </w:pPr>
      <w:r w:rsidRPr="00993B2E">
        <w:rPr>
          <w:rFonts w:ascii="Calibri" w:eastAsia="Calibri" w:hAnsi="Calibri" w:cs="Times New Roman"/>
          <w:b/>
          <w:i/>
          <w:sz w:val="24"/>
          <w:szCs w:val="24"/>
        </w:rPr>
        <w:t>9.4.</w:t>
      </w:r>
      <w:r w:rsidRPr="00993B2E">
        <w:rPr>
          <w:rFonts w:ascii="Calibri" w:eastAsia="Calibri" w:hAnsi="Calibri" w:cs="Times New Roman"/>
          <w:i/>
          <w:sz w:val="24"/>
          <w:szCs w:val="24"/>
        </w:rPr>
        <w:t>Докладна записка от г-н Мустафа Ахмед- председател на Общински съвет Хитрино за приемане на вътрешни правила за извършване на проверка на декларациите и за установяване конфликт на интереси, включително за работата на комисиите, за водене на регистъра на декларациите, за съхраняването и унищожаването на декларациите и за обработването на данните от тях.</w:t>
      </w:r>
    </w:p>
    <w:p w:rsidR="006B6BAB" w:rsidRPr="006B6BAB" w:rsidRDefault="00EB58E5" w:rsidP="006B6BAB">
      <w:pPr>
        <w:pStyle w:val="ab"/>
        <w:ind w:left="0" w:firstLine="709"/>
        <w:jc w:val="both"/>
        <w:rPr>
          <w:rFonts w:ascii="Calibri" w:hAnsi="Calibri" w:cs="Arial"/>
          <w:sz w:val="24"/>
          <w:szCs w:val="24"/>
        </w:rPr>
      </w:pPr>
      <w:r>
        <w:rPr>
          <w:rFonts w:ascii="Calibri" w:hAnsi="Calibri" w:cs="Arial"/>
          <w:sz w:val="24"/>
          <w:szCs w:val="24"/>
        </w:rPr>
        <w:t>С 14 (четири</w:t>
      </w:r>
      <w:r w:rsidR="004E4D74">
        <w:rPr>
          <w:rFonts w:ascii="Calibri" w:hAnsi="Calibri" w:cs="Arial"/>
          <w:sz w:val="24"/>
          <w:szCs w:val="24"/>
        </w:rPr>
        <w:t xml:space="preserve">надесет) гласа „за”, без „против” и без „въздържали се”, </w:t>
      </w:r>
      <w:r w:rsidR="00D3117A">
        <w:rPr>
          <w:rFonts w:ascii="Calibri" w:hAnsi="Calibri" w:cs="Arial"/>
          <w:sz w:val="24"/>
          <w:szCs w:val="24"/>
        </w:rPr>
        <w:t>на основание</w:t>
      </w:r>
      <w:r w:rsidR="005E27F8">
        <w:rPr>
          <w:rFonts w:ascii="Calibri" w:hAnsi="Calibri" w:cs="Arial"/>
          <w:sz w:val="24"/>
          <w:szCs w:val="24"/>
        </w:rPr>
        <w:t xml:space="preserve"> чл.21, ал.1, т.23 от Закона за местното самоуправление и местната администрация </w:t>
      </w:r>
      <w:r w:rsidR="005E27F8">
        <w:rPr>
          <w:rFonts w:ascii="Calibri" w:hAnsi="Calibri" w:cs="Arial"/>
          <w:sz w:val="24"/>
          <w:szCs w:val="24"/>
          <w:lang w:val="en-US"/>
        </w:rPr>
        <w:t>(</w:t>
      </w:r>
      <w:r w:rsidR="005E27F8">
        <w:rPr>
          <w:rFonts w:ascii="Calibri" w:hAnsi="Calibri" w:cs="Arial"/>
          <w:sz w:val="24"/>
          <w:szCs w:val="24"/>
        </w:rPr>
        <w:t>ЗМСМА</w:t>
      </w:r>
      <w:r w:rsidR="005E27F8">
        <w:rPr>
          <w:rFonts w:ascii="Calibri" w:hAnsi="Calibri" w:cs="Arial"/>
          <w:sz w:val="24"/>
          <w:szCs w:val="24"/>
          <w:lang w:val="en-US"/>
        </w:rPr>
        <w:t>)</w:t>
      </w:r>
      <w:r w:rsidR="005E27F8">
        <w:rPr>
          <w:rFonts w:ascii="Calibri" w:hAnsi="Calibri" w:cs="Arial"/>
          <w:sz w:val="24"/>
          <w:szCs w:val="24"/>
        </w:rPr>
        <w:t>;</w:t>
      </w:r>
      <w:r w:rsidR="00D3117A">
        <w:rPr>
          <w:rFonts w:ascii="Calibri" w:hAnsi="Calibri" w:cs="Arial"/>
          <w:sz w:val="24"/>
          <w:szCs w:val="24"/>
        </w:rPr>
        <w:t xml:space="preserve"> чл.47 от Правилника за организацията и дейността на Общински съвет Хитрино, неговите комисии и взаимодействието му</w:t>
      </w:r>
      <w:r>
        <w:rPr>
          <w:rFonts w:ascii="Calibri" w:hAnsi="Calibri" w:cs="Arial"/>
          <w:sz w:val="24"/>
          <w:szCs w:val="24"/>
        </w:rPr>
        <w:t xml:space="preserve"> с общинската администрация приет Общински съвет Хитрино</w:t>
      </w:r>
      <w:r w:rsidR="005D7D03">
        <w:rPr>
          <w:rFonts w:ascii="Calibri" w:hAnsi="Calibri" w:cs="Arial"/>
          <w:sz w:val="24"/>
          <w:szCs w:val="24"/>
        </w:rPr>
        <w:t>, Общински съвет Хитрино</w:t>
      </w:r>
      <w:r>
        <w:rPr>
          <w:rFonts w:ascii="Calibri" w:hAnsi="Calibri" w:cs="Arial"/>
          <w:sz w:val="24"/>
          <w:szCs w:val="24"/>
        </w:rPr>
        <w:t xml:space="preserve"> прие</w:t>
      </w:r>
    </w:p>
    <w:p w:rsidR="00D3117A" w:rsidRDefault="00D3117A" w:rsidP="00D3117A">
      <w:pPr>
        <w:pStyle w:val="ab"/>
        <w:ind w:left="0" w:firstLine="709"/>
        <w:jc w:val="center"/>
        <w:rPr>
          <w:rFonts w:ascii="Calibri" w:hAnsi="Calibri" w:cs="Arial"/>
          <w:b/>
          <w:sz w:val="24"/>
          <w:szCs w:val="24"/>
        </w:rPr>
      </w:pPr>
      <w:r w:rsidRPr="00D3117A">
        <w:rPr>
          <w:rFonts w:ascii="Calibri" w:hAnsi="Calibri" w:cs="Arial"/>
          <w:b/>
          <w:sz w:val="24"/>
          <w:szCs w:val="24"/>
        </w:rPr>
        <w:t>РЕШЕНИЕ № 101</w:t>
      </w:r>
    </w:p>
    <w:p w:rsidR="0024189E" w:rsidRDefault="00D3117A" w:rsidP="003B5FFB">
      <w:pPr>
        <w:pStyle w:val="ab"/>
        <w:ind w:left="0" w:firstLine="709"/>
        <w:jc w:val="both"/>
        <w:rPr>
          <w:rFonts w:ascii="Calibri" w:hAnsi="Calibri" w:cs="Arial"/>
          <w:sz w:val="24"/>
          <w:szCs w:val="24"/>
        </w:rPr>
      </w:pPr>
      <w:r w:rsidRPr="00D3117A">
        <w:rPr>
          <w:rFonts w:ascii="Calibri" w:hAnsi="Calibri" w:cs="Arial"/>
          <w:sz w:val="24"/>
          <w:szCs w:val="24"/>
        </w:rPr>
        <w:t>На основание</w:t>
      </w:r>
      <w:r>
        <w:rPr>
          <w:rFonts w:ascii="Calibri" w:hAnsi="Calibri" w:cs="Arial"/>
          <w:sz w:val="24"/>
          <w:szCs w:val="24"/>
        </w:rPr>
        <w:t xml:space="preserve"> </w:t>
      </w:r>
      <w:r w:rsidR="00E935E4">
        <w:rPr>
          <w:rFonts w:ascii="Calibri" w:hAnsi="Calibri" w:cs="Arial"/>
          <w:sz w:val="24"/>
          <w:szCs w:val="24"/>
        </w:rPr>
        <w:t xml:space="preserve">чл.10, във връзка с § </w:t>
      </w:r>
      <w:r w:rsidR="005E27F8">
        <w:rPr>
          <w:rFonts w:ascii="Calibri" w:hAnsi="Calibri" w:cs="Arial"/>
          <w:sz w:val="24"/>
          <w:szCs w:val="24"/>
        </w:rPr>
        <w:t>3</w:t>
      </w:r>
      <w:r w:rsidR="00E935E4">
        <w:rPr>
          <w:rFonts w:ascii="Calibri" w:hAnsi="Calibri" w:cs="Arial"/>
          <w:sz w:val="24"/>
          <w:szCs w:val="24"/>
        </w:rPr>
        <w:t xml:space="preserve"> от </w:t>
      </w:r>
      <w:r w:rsidR="005E27F8">
        <w:rPr>
          <w:rFonts w:ascii="Calibri" w:hAnsi="Calibri" w:cs="Arial"/>
          <w:sz w:val="24"/>
          <w:szCs w:val="24"/>
        </w:rPr>
        <w:t xml:space="preserve">Преходните и заключителни разпоредби </w:t>
      </w:r>
      <w:r w:rsidR="0024189E">
        <w:rPr>
          <w:rFonts w:ascii="Calibri" w:hAnsi="Calibri" w:cs="Arial"/>
          <w:sz w:val="24"/>
          <w:szCs w:val="24"/>
        </w:rPr>
        <w:t>на Наредбата за организацията и реда за извършване на проверка на декларации</w:t>
      </w:r>
      <w:r w:rsidR="00E935E4">
        <w:rPr>
          <w:rFonts w:ascii="Calibri" w:hAnsi="Calibri" w:cs="Arial"/>
          <w:sz w:val="24"/>
          <w:szCs w:val="24"/>
        </w:rPr>
        <w:t>те</w:t>
      </w:r>
      <w:r w:rsidR="0024189E">
        <w:rPr>
          <w:rFonts w:ascii="Calibri" w:hAnsi="Calibri" w:cs="Arial"/>
          <w:sz w:val="24"/>
          <w:szCs w:val="24"/>
        </w:rPr>
        <w:t xml:space="preserve"> и за установяване на конфликт на интереси</w:t>
      </w:r>
      <w:r w:rsidR="00E935E4">
        <w:rPr>
          <w:rFonts w:ascii="Calibri" w:hAnsi="Calibri" w:cs="Arial"/>
          <w:sz w:val="24"/>
          <w:szCs w:val="24"/>
        </w:rPr>
        <w:t xml:space="preserve"> на Министерския съвет</w:t>
      </w:r>
      <w:r w:rsidR="0024189E">
        <w:rPr>
          <w:rFonts w:ascii="Calibri" w:hAnsi="Calibri" w:cs="Arial"/>
          <w:sz w:val="24"/>
          <w:szCs w:val="24"/>
        </w:rPr>
        <w:t xml:space="preserve">, </w:t>
      </w:r>
      <w:r w:rsidR="00E935E4">
        <w:rPr>
          <w:rFonts w:ascii="Calibri" w:hAnsi="Calibri" w:cs="Arial"/>
          <w:sz w:val="24"/>
          <w:szCs w:val="24"/>
        </w:rPr>
        <w:t xml:space="preserve">приета с Постановление № 209 от 26.09.2018 година, </w:t>
      </w:r>
      <w:r w:rsidR="0024189E">
        <w:rPr>
          <w:rFonts w:ascii="Calibri" w:hAnsi="Calibri" w:cs="Arial"/>
          <w:sz w:val="24"/>
          <w:szCs w:val="24"/>
        </w:rPr>
        <w:t>Общински съвет Хитрино</w:t>
      </w:r>
    </w:p>
    <w:p w:rsidR="00D3117A" w:rsidRPr="00D3117A" w:rsidRDefault="0024189E" w:rsidP="0024189E">
      <w:pPr>
        <w:pStyle w:val="ab"/>
        <w:ind w:left="0" w:firstLine="709"/>
        <w:jc w:val="center"/>
        <w:rPr>
          <w:rFonts w:ascii="Calibri" w:hAnsi="Calibri" w:cs="Arial"/>
          <w:sz w:val="24"/>
          <w:szCs w:val="24"/>
        </w:rPr>
      </w:pPr>
      <w:r>
        <w:rPr>
          <w:rFonts w:ascii="Calibri" w:hAnsi="Calibri" w:cs="Arial"/>
          <w:sz w:val="24"/>
          <w:szCs w:val="24"/>
        </w:rPr>
        <w:t>Р Е Ш И:</w:t>
      </w:r>
    </w:p>
    <w:p w:rsidR="0024189E" w:rsidRDefault="005E27F8" w:rsidP="0024189E">
      <w:pPr>
        <w:pStyle w:val="ab"/>
        <w:ind w:left="0" w:firstLine="709"/>
        <w:jc w:val="both"/>
        <w:rPr>
          <w:rFonts w:ascii="Calibri" w:hAnsi="Calibri" w:cs="Arial"/>
          <w:sz w:val="24"/>
          <w:szCs w:val="24"/>
        </w:rPr>
      </w:pPr>
      <w:r>
        <w:rPr>
          <w:rFonts w:ascii="Calibri" w:hAnsi="Calibri" w:cs="Arial"/>
          <w:sz w:val="24"/>
          <w:szCs w:val="24"/>
        </w:rPr>
        <w:t>Приема</w:t>
      </w:r>
      <w:r w:rsidR="00D3117A">
        <w:rPr>
          <w:rFonts w:ascii="Calibri" w:hAnsi="Calibri" w:cs="Arial"/>
          <w:sz w:val="24"/>
          <w:szCs w:val="24"/>
        </w:rPr>
        <w:t xml:space="preserve"> Вътрешни правила за организацията и реда за проверка на декларации</w:t>
      </w:r>
      <w:r w:rsidR="006D7F20">
        <w:rPr>
          <w:rFonts w:ascii="Calibri" w:hAnsi="Calibri" w:cs="Arial"/>
          <w:sz w:val="24"/>
          <w:szCs w:val="24"/>
        </w:rPr>
        <w:t>те</w:t>
      </w:r>
      <w:r w:rsidR="00D3117A">
        <w:rPr>
          <w:rFonts w:ascii="Calibri" w:hAnsi="Calibri" w:cs="Arial"/>
          <w:sz w:val="24"/>
          <w:szCs w:val="24"/>
        </w:rPr>
        <w:t xml:space="preserve"> и за установяване</w:t>
      </w:r>
      <w:r w:rsidR="003B5FFB">
        <w:rPr>
          <w:rFonts w:ascii="Calibri" w:hAnsi="Calibri" w:cs="Arial"/>
          <w:sz w:val="24"/>
          <w:szCs w:val="24"/>
        </w:rPr>
        <w:t xml:space="preserve"> на конфликт на интереси</w:t>
      </w:r>
      <w:r w:rsidR="006D7F20">
        <w:rPr>
          <w:rFonts w:ascii="Calibri" w:hAnsi="Calibri" w:cs="Arial"/>
          <w:sz w:val="24"/>
          <w:szCs w:val="24"/>
        </w:rPr>
        <w:t>, включително за работата на комисията за водене на регистъра на декларациите, за съхраняването и унищожаването на декларациите и за обработването на данните от тях</w:t>
      </w:r>
      <w:r>
        <w:rPr>
          <w:rFonts w:ascii="Calibri" w:hAnsi="Calibri" w:cs="Arial"/>
          <w:sz w:val="24"/>
          <w:szCs w:val="24"/>
        </w:rPr>
        <w:t xml:space="preserve"> в Общински съвет Хитрино</w:t>
      </w:r>
      <w:r w:rsidR="003B5FFB">
        <w:rPr>
          <w:rFonts w:ascii="Calibri" w:hAnsi="Calibri" w:cs="Arial"/>
          <w:sz w:val="24"/>
          <w:szCs w:val="24"/>
        </w:rPr>
        <w:t>. Приложение № 1 от 1.</w:t>
      </w:r>
    </w:p>
    <w:p w:rsidR="003B5FFB" w:rsidRDefault="003B5FFB" w:rsidP="0024189E">
      <w:pPr>
        <w:pStyle w:val="ab"/>
        <w:ind w:left="0" w:firstLine="709"/>
        <w:jc w:val="both"/>
        <w:rPr>
          <w:rFonts w:ascii="Calibri" w:hAnsi="Calibri" w:cs="Arial"/>
          <w:sz w:val="24"/>
          <w:szCs w:val="24"/>
        </w:rPr>
      </w:pPr>
    </w:p>
    <w:p w:rsidR="007B6AF8" w:rsidRPr="00993B2E" w:rsidRDefault="00D3117A" w:rsidP="007B6AF8">
      <w:pPr>
        <w:pStyle w:val="ab"/>
        <w:ind w:left="0" w:firstLine="709"/>
        <w:jc w:val="both"/>
        <w:rPr>
          <w:rFonts w:cs="Arial"/>
          <w:i/>
          <w:sz w:val="24"/>
          <w:szCs w:val="24"/>
        </w:rPr>
      </w:pPr>
      <w:r w:rsidRPr="00993B2E">
        <w:rPr>
          <w:b/>
          <w:i/>
          <w:sz w:val="24"/>
          <w:szCs w:val="24"/>
        </w:rPr>
        <w:t>9.5.</w:t>
      </w:r>
      <w:r w:rsidRPr="00993B2E">
        <w:rPr>
          <w:i/>
          <w:sz w:val="24"/>
          <w:szCs w:val="24"/>
        </w:rPr>
        <w:t xml:space="preserve">Докладна записка от г-н Мустафа Ахмед за предоставяне на жалбите, подадени от граждани на село Хитрино до г-жа Мая Манолова- </w:t>
      </w:r>
      <w:proofErr w:type="spellStart"/>
      <w:r w:rsidRPr="00993B2E">
        <w:rPr>
          <w:i/>
          <w:sz w:val="24"/>
          <w:szCs w:val="24"/>
        </w:rPr>
        <w:t>Омбудсман</w:t>
      </w:r>
      <w:proofErr w:type="spellEnd"/>
      <w:r w:rsidRPr="00993B2E">
        <w:rPr>
          <w:i/>
          <w:sz w:val="24"/>
          <w:szCs w:val="24"/>
        </w:rPr>
        <w:t xml:space="preserve"> на Република България от недоволни граждани от село Хитрино, във връзка </w:t>
      </w:r>
      <w:r w:rsidRPr="00993B2E">
        <w:rPr>
          <w:rFonts w:cs="Arial"/>
          <w:i/>
          <w:sz w:val="24"/>
          <w:szCs w:val="24"/>
        </w:rPr>
        <w:t>с ремонтните работи, извършени по изпълнение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година”.</w:t>
      </w:r>
    </w:p>
    <w:p w:rsidR="00590239" w:rsidRDefault="00590239" w:rsidP="00590239">
      <w:pPr>
        <w:pStyle w:val="ab"/>
        <w:ind w:left="0" w:firstLine="709"/>
        <w:jc w:val="both"/>
        <w:rPr>
          <w:rFonts w:cs="Times New Roman"/>
          <w:sz w:val="24"/>
          <w:szCs w:val="24"/>
        </w:rPr>
      </w:pPr>
      <w:r>
        <w:rPr>
          <w:rFonts w:cs="Times New Roman"/>
          <w:sz w:val="24"/>
          <w:szCs w:val="24"/>
        </w:rPr>
        <w:t xml:space="preserve">С 13 гласа „за”, без „против” и 1 </w:t>
      </w:r>
      <w:r w:rsidR="00BD2C73">
        <w:rPr>
          <w:rFonts w:cs="Times New Roman"/>
          <w:sz w:val="24"/>
          <w:szCs w:val="24"/>
          <w:lang w:val="en-US"/>
        </w:rPr>
        <w:t>(</w:t>
      </w:r>
      <w:r w:rsidR="00BD2C73">
        <w:rPr>
          <w:rFonts w:cs="Times New Roman"/>
          <w:sz w:val="24"/>
          <w:szCs w:val="24"/>
        </w:rPr>
        <w:t>един</w:t>
      </w:r>
      <w:r w:rsidR="00BD2C73">
        <w:rPr>
          <w:rFonts w:cs="Times New Roman"/>
          <w:sz w:val="24"/>
          <w:szCs w:val="24"/>
          <w:lang w:val="en-US"/>
        </w:rPr>
        <w:t xml:space="preserve">) </w:t>
      </w:r>
      <w:r>
        <w:rPr>
          <w:rFonts w:cs="Times New Roman"/>
          <w:sz w:val="24"/>
          <w:szCs w:val="24"/>
        </w:rPr>
        <w:t>„въздържал</w:t>
      </w:r>
      <w:r w:rsidRPr="001646DB">
        <w:rPr>
          <w:rFonts w:cs="Times New Roman"/>
          <w:sz w:val="24"/>
          <w:szCs w:val="24"/>
        </w:rPr>
        <w:t xml:space="preserve"> се”, Общински съвет Хитрино на основание чл.21,</w:t>
      </w:r>
      <w:r>
        <w:rPr>
          <w:rFonts w:cs="Times New Roman"/>
          <w:sz w:val="24"/>
          <w:szCs w:val="24"/>
        </w:rPr>
        <w:t xml:space="preserve"> ал.1, т.23 </w:t>
      </w:r>
      <w:r w:rsidRPr="001646DB">
        <w:rPr>
          <w:rFonts w:cs="Times New Roman"/>
          <w:sz w:val="24"/>
          <w:szCs w:val="24"/>
        </w:rPr>
        <w:t xml:space="preserve">от Закона за местното самоуправление и местната администрация </w:t>
      </w:r>
      <w:r w:rsidRPr="001646DB">
        <w:rPr>
          <w:rFonts w:cs="Times New Roman"/>
          <w:sz w:val="24"/>
          <w:szCs w:val="24"/>
          <w:lang w:val="en-US"/>
        </w:rPr>
        <w:t>(</w:t>
      </w:r>
      <w:r w:rsidRPr="001646DB">
        <w:rPr>
          <w:rFonts w:cs="Times New Roman"/>
          <w:sz w:val="24"/>
          <w:szCs w:val="24"/>
        </w:rPr>
        <w:t>ЗМСМА</w:t>
      </w:r>
      <w:r w:rsidRPr="001646DB">
        <w:rPr>
          <w:rFonts w:cs="Times New Roman"/>
          <w:sz w:val="24"/>
          <w:szCs w:val="24"/>
          <w:lang w:val="en-US"/>
        </w:rPr>
        <w:t>)</w:t>
      </w:r>
      <w:r w:rsidRPr="001646DB">
        <w:rPr>
          <w:rFonts w:cs="Times New Roman"/>
          <w:sz w:val="24"/>
          <w:szCs w:val="24"/>
        </w:rPr>
        <w:t xml:space="preserve"> прие</w:t>
      </w:r>
    </w:p>
    <w:p w:rsidR="00590239" w:rsidRPr="00590239" w:rsidRDefault="00590239" w:rsidP="00590239">
      <w:pPr>
        <w:pStyle w:val="ab"/>
        <w:ind w:left="0" w:firstLine="709"/>
        <w:jc w:val="center"/>
        <w:rPr>
          <w:rFonts w:cs="Times New Roman"/>
          <w:b/>
          <w:sz w:val="24"/>
          <w:szCs w:val="24"/>
        </w:rPr>
      </w:pPr>
      <w:r w:rsidRPr="00590239">
        <w:rPr>
          <w:rFonts w:cs="Times New Roman"/>
          <w:b/>
          <w:sz w:val="24"/>
          <w:szCs w:val="24"/>
        </w:rPr>
        <w:t>РЕШЕНИЕ № 102</w:t>
      </w:r>
    </w:p>
    <w:p w:rsidR="00590239" w:rsidRPr="00590239" w:rsidRDefault="00590239" w:rsidP="00590239">
      <w:pPr>
        <w:pStyle w:val="ab"/>
        <w:ind w:left="0" w:firstLine="709"/>
        <w:jc w:val="both"/>
        <w:rPr>
          <w:rFonts w:ascii="Calibri" w:hAnsi="Calibri" w:cs="Arial"/>
          <w:sz w:val="24"/>
          <w:szCs w:val="24"/>
        </w:rPr>
      </w:pPr>
      <w:r w:rsidRPr="00590239">
        <w:rPr>
          <w:rFonts w:ascii="Calibri" w:hAnsi="Calibri" w:cs="Arial"/>
          <w:sz w:val="24"/>
          <w:szCs w:val="24"/>
        </w:rPr>
        <w:t xml:space="preserve">Поради проявен голям интерес на общински </w:t>
      </w:r>
      <w:proofErr w:type="spellStart"/>
      <w:r w:rsidRPr="00590239">
        <w:rPr>
          <w:rFonts w:ascii="Calibri" w:hAnsi="Calibri" w:cs="Arial"/>
          <w:sz w:val="24"/>
          <w:szCs w:val="24"/>
        </w:rPr>
        <w:t>съветници</w:t>
      </w:r>
      <w:proofErr w:type="spellEnd"/>
      <w:r w:rsidRPr="00590239">
        <w:rPr>
          <w:rFonts w:ascii="Calibri" w:hAnsi="Calibri" w:cs="Arial"/>
          <w:sz w:val="24"/>
          <w:szCs w:val="24"/>
        </w:rPr>
        <w:t xml:space="preserve"> и граждани на община Хитрино към жалбите, подадени до г-жа Мая Манолова- </w:t>
      </w:r>
      <w:proofErr w:type="spellStart"/>
      <w:r w:rsidRPr="00590239">
        <w:rPr>
          <w:rFonts w:ascii="Calibri" w:hAnsi="Calibri" w:cs="Arial"/>
          <w:sz w:val="24"/>
          <w:szCs w:val="24"/>
        </w:rPr>
        <w:t>Омбудсман</w:t>
      </w:r>
      <w:proofErr w:type="spellEnd"/>
      <w:r w:rsidRPr="00590239">
        <w:rPr>
          <w:rFonts w:ascii="Calibri" w:hAnsi="Calibri" w:cs="Arial"/>
          <w:sz w:val="24"/>
          <w:szCs w:val="24"/>
        </w:rPr>
        <w:t xml:space="preserve"> на Република България от страна на недоволни граждани от село Хитрино, във връзка с ремонтните работи, извършени по изпълнение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година”, Общински съвет Хитрино</w:t>
      </w:r>
    </w:p>
    <w:p w:rsidR="00590239" w:rsidRPr="00590239" w:rsidRDefault="00590239" w:rsidP="00590239">
      <w:pPr>
        <w:pStyle w:val="ab"/>
        <w:ind w:left="0" w:firstLine="709"/>
        <w:jc w:val="center"/>
        <w:rPr>
          <w:rFonts w:ascii="Calibri" w:hAnsi="Calibri" w:cs="Arial"/>
          <w:b/>
          <w:sz w:val="24"/>
          <w:szCs w:val="24"/>
        </w:rPr>
      </w:pPr>
      <w:r w:rsidRPr="00590239">
        <w:rPr>
          <w:rFonts w:ascii="Calibri" w:hAnsi="Calibri" w:cs="Arial"/>
          <w:b/>
          <w:sz w:val="24"/>
          <w:szCs w:val="24"/>
        </w:rPr>
        <w:t>Р Е Ш И:</w:t>
      </w:r>
    </w:p>
    <w:p w:rsidR="00590239" w:rsidRPr="00590239" w:rsidRDefault="00590239" w:rsidP="00590239">
      <w:pPr>
        <w:pStyle w:val="ab"/>
        <w:ind w:left="0" w:firstLine="709"/>
        <w:jc w:val="both"/>
        <w:rPr>
          <w:rFonts w:ascii="Calibri" w:eastAsia="Calibri" w:hAnsi="Calibri" w:cs="Times New Roman"/>
          <w:sz w:val="24"/>
          <w:szCs w:val="24"/>
        </w:rPr>
      </w:pPr>
      <w:r w:rsidRPr="00590239">
        <w:rPr>
          <w:rFonts w:ascii="Calibri" w:hAnsi="Calibri" w:cs="Arial"/>
          <w:sz w:val="24"/>
          <w:szCs w:val="24"/>
        </w:rPr>
        <w:t>Копия от жалбите, подадени от граждани на село Хитрино до г-жа Мая Манолова да бъдат предоставени на Общински съвет Хитрино и на местния Обществен съвет на село Хитрино за разглеждане.</w:t>
      </w:r>
    </w:p>
    <w:p w:rsidR="00100F66" w:rsidRPr="00FB6875" w:rsidRDefault="00100F66" w:rsidP="004704DE">
      <w:pPr>
        <w:ind w:firstLine="708"/>
        <w:contextualSpacing/>
        <w:jc w:val="both"/>
        <w:rPr>
          <w:rFonts w:ascii="Calibri" w:hAnsi="Calibri" w:cs="Arial"/>
          <w:sz w:val="24"/>
          <w:szCs w:val="24"/>
        </w:rPr>
      </w:pPr>
    </w:p>
    <w:p w:rsidR="00966BE1" w:rsidRPr="0090267E" w:rsidRDefault="0090267E" w:rsidP="004704DE">
      <w:pPr>
        <w:ind w:left="4956"/>
        <w:contextualSpacing/>
        <w:jc w:val="both"/>
        <w:rPr>
          <w:rFonts w:ascii="Calibri" w:hAnsi="Calibri" w:cs="Arial"/>
          <w:b/>
          <w:sz w:val="24"/>
          <w:szCs w:val="24"/>
        </w:rPr>
      </w:pPr>
      <w:r w:rsidRPr="0090267E">
        <w:rPr>
          <w:rFonts w:ascii="Calibri" w:hAnsi="Calibri" w:cs="Arial"/>
          <w:b/>
          <w:sz w:val="24"/>
          <w:szCs w:val="24"/>
        </w:rPr>
        <w:t>МУСТАФА АХМЕД:</w:t>
      </w:r>
    </w:p>
    <w:p w:rsidR="002D6661" w:rsidRDefault="0090267E" w:rsidP="004704DE">
      <w:pPr>
        <w:ind w:left="4956"/>
        <w:contextualSpacing/>
        <w:jc w:val="both"/>
        <w:rPr>
          <w:rFonts w:ascii="Calibri" w:hAnsi="Calibri" w:cs="Arial"/>
          <w:sz w:val="24"/>
          <w:szCs w:val="24"/>
        </w:rPr>
      </w:pPr>
      <w:r>
        <w:rPr>
          <w:rFonts w:ascii="Calibri" w:hAnsi="Calibri" w:cs="Arial"/>
          <w:sz w:val="24"/>
          <w:szCs w:val="24"/>
        </w:rPr>
        <w:t xml:space="preserve">ПРЕДСЕДАТЕЛ НА </w:t>
      </w:r>
      <w:proofErr w:type="spellStart"/>
      <w:r>
        <w:rPr>
          <w:rFonts w:ascii="Calibri" w:hAnsi="Calibri" w:cs="Arial"/>
          <w:sz w:val="24"/>
          <w:szCs w:val="24"/>
        </w:rPr>
        <w:t>ОбС</w:t>
      </w:r>
      <w:proofErr w:type="spellEnd"/>
      <w:r>
        <w:rPr>
          <w:rFonts w:ascii="Calibri" w:hAnsi="Calibri" w:cs="Arial"/>
          <w:sz w:val="24"/>
          <w:szCs w:val="24"/>
        </w:rPr>
        <w:t xml:space="preserve"> ХИТРИНО</w:t>
      </w:r>
    </w:p>
    <w:p w:rsidR="00100F66" w:rsidRDefault="00100F66" w:rsidP="004704DE">
      <w:pPr>
        <w:contextualSpacing/>
        <w:jc w:val="both"/>
        <w:rPr>
          <w:rFonts w:ascii="Calibri" w:hAnsi="Calibri" w:cs="Arial"/>
          <w:sz w:val="24"/>
          <w:szCs w:val="24"/>
        </w:rPr>
      </w:pPr>
    </w:p>
    <w:p w:rsidR="0090267E" w:rsidRPr="0090267E" w:rsidRDefault="007D2AEA" w:rsidP="004704DE">
      <w:pPr>
        <w:ind w:left="4956"/>
        <w:contextualSpacing/>
        <w:jc w:val="both"/>
        <w:rPr>
          <w:rFonts w:ascii="Calibri" w:hAnsi="Calibri" w:cs="Arial"/>
          <w:b/>
          <w:sz w:val="24"/>
          <w:szCs w:val="24"/>
        </w:rPr>
      </w:pPr>
      <w:r>
        <w:rPr>
          <w:rFonts w:ascii="Calibri" w:hAnsi="Calibri" w:cs="Arial"/>
          <w:b/>
          <w:sz w:val="24"/>
          <w:szCs w:val="24"/>
        </w:rPr>
        <w:t>НЕВЯНКА ТОДЕВА</w:t>
      </w:r>
      <w:r w:rsidR="0055511B">
        <w:rPr>
          <w:rFonts w:ascii="Calibri" w:hAnsi="Calibri" w:cs="Arial"/>
          <w:b/>
          <w:sz w:val="24"/>
          <w:szCs w:val="24"/>
        </w:rPr>
        <w:t>:</w:t>
      </w:r>
    </w:p>
    <w:p w:rsidR="00E4480E" w:rsidRDefault="0090267E" w:rsidP="004704DE">
      <w:pPr>
        <w:ind w:left="4956"/>
        <w:contextualSpacing/>
        <w:jc w:val="both"/>
        <w:rPr>
          <w:rFonts w:ascii="Calibri" w:hAnsi="Calibri" w:cs="Arial"/>
          <w:sz w:val="24"/>
          <w:szCs w:val="24"/>
        </w:rPr>
      </w:pPr>
      <w:r>
        <w:rPr>
          <w:rFonts w:ascii="Calibri" w:hAnsi="Calibri" w:cs="Arial"/>
          <w:sz w:val="24"/>
          <w:szCs w:val="24"/>
        </w:rPr>
        <w:t xml:space="preserve">ПРОТОКОЛИСТ НА </w:t>
      </w:r>
      <w:proofErr w:type="spellStart"/>
      <w:r>
        <w:rPr>
          <w:rFonts w:ascii="Calibri" w:hAnsi="Calibri" w:cs="Arial"/>
          <w:sz w:val="24"/>
          <w:szCs w:val="24"/>
        </w:rPr>
        <w:t>ОбС</w:t>
      </w:r>
      <w:proofErr w:type="spellEnd"/>
      <w:r>
        <w:rPr>
          <w:rFonts w:ascii="Calibri" w:hAnsi="Calibri" w:cs="Arial"/>
          <w:sz w:val="24"/>
          <w:szCs w:val="24"/>
        </w:rPr>
        <w:t xml:space="preserve"> ХИТРИНО</w:t>
      </w:r>
    </w:p>
    <w:p w:rsidR="00100F66" w:rsidRDefault="00100F66" w:rsidP="004704DE">
      <w:pPr>
        <w:ind w:left="4956"/>
        <w:contextualSpacing/>
        <w:jc w:val="both"/>
        <w:rPr>
          <w:rFonts w:ascii="Calibri" w:hAnsi="Calibri" w:cs="Arial"/>
          <w:sz w:val="24"/>
          <w:szCs w:val="24"/>
        </w:rPr>
      </w:pPr>
    </w:p>
    <w:p w:rsidR="00100F66" w:rsidRDefault="00100F66" w:rsidP="004704DE">
      <w:pPr>
        <w:ind w:left="4956"/>
        <w:contextualSpacing/>
        <w:jc w:val="both"/>
        <w:rPr>
          <w:rFonts w:ascii="Calibri" w:hAnsi="Calibri" w:cs="Arial"/>
          <w:sz w:val="24"/>
          <w:szCs w:val="24"/>
        </w:rPr>
      </w:pPr>
    </w:p>
    <w:p w:rsidR="00100F66" w:rsidRPr="00E41A2C" w:rsidRDefault="00100F66" w:rsidP="004704DE">
      <w:pPr>
        <w:ind w:left="4956"/>
        <w:contextualSpacing/>
        <w:jc w:val="both"/>
        <w:rPr>
          <w:rFonts w:ascii="Calibri" w:hAnsi="Calibri" w:cs="Arial"/>
          <w:sz w:val="24"/>
          <w:szCs w:val="24"/>
        </w:rPr>
      </w:pPr>
    </w:p>
    <w:sectPr w:rsidR="00100F66" w:rsidRPr="00E41A2C" w:rsidSect="00093EFC">
      <w:footerReference w:type="default" r:id="rId8"/>
      <w:pgSz w:w="11906" w:h="16838"/>
      <w:pgMar w:top="1135"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2AF" w:rsidRDefault="00E922AF" w:rsidP="0090267E">
      <w:pPr>
        <w:spacing w:after="0" w:line="240" w:lineRule="auto"/>
      </w:pPr>
      <w:r>
        <w:separator/>
      </w:r>
    </w:p>
  </w:endnote>
  <w:endnote w:type="continuationSeparator" w:id="0">
    <w:p w:rsidR="00E922AF" w:rsidRDefault="00E922AF" w:rsidP="009026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0827"/>
      <w:docPartObj>
        <w:docPartGallery w:val="Page Numbers (Bottom of Page)"/>
        <w:docPartUnique/>
      </w:docPartObj>
    </w:sdtPr>
    <w:sdtContent>
      <w:sdt>
        <w:sdtPr>
          <w:id w:val="7441091"/>
          <w:docPartObj>
            <w:docPartGallery w:val="Page Numbers (Top of Page)"/>
            <w:docPartUnique/>
          </w:docPartObj>
        </w:sdtPr>
        <w:sdtContent>
          <w:p w:rsidR="003673BA" w:rsidRDefault="003673BA">
            <w:pPr>
              <w:pStyle w:val="a5"/>
              <w:jc w:val="right"/>
            </w:pPr>
            <w:r>
              <w:t xml:space="preserve">Страница </w:t>
            </w:r>
            <w:r w:rsidR="0065612D">
              <w:rPr>
                <w:b/>
                <w:sz w:val="24"/>
                <w:szCs w:val="24"/>
              </w:rPr>
              <w:fldChar w:fldCharType="begin"/>
            </w:r>
            <w:r>
              <w:rPr>
                <w:b/>
              </w:rPr>
              <w:instrText>PAGE</w:instrText>
            </w:r>
            <w:r w:rsidR="0065612D">
              <w:rPr>
                <w:b/>
                <w:sz w:val="24"/>
                <w:szCs w:val="24"/>
              </w:rPr>
              <w:fldChar w:fldCharType="separate"/>
            </w:r>
            <w:r w:rsidR="00395A9C">
              <w:rPr>
                <w:b/>
                <w:noProof/>
              </w:rPr>
              <w:t>17</w:t>
            </w:r>
            <w:r w:rsidR="0065612D">
              <w:rPr>
                <w:b/>
                <w:sz w:val="24"/>
                <w:szCs w:val="24"/>
              </w:rPr>
              <w:fldChar w:fldCharType="end"/>
            </w:r>
            <w:r>
              <w:t xml:space="preserve"> от </w:t>
            </w:r>
            <w:r w:rsidR="0065612D">
              <w:rPr>
                <w:b/>
                <w:sz w:val="24"/>
                <w:szCs w:val="24"/>
              </w:rPr>
              <w:fldChar w:fldCharType="begin"/>
            </w:r>
            <w:r>
              <w:rPr>
                <w:b/>
              </w:rPr>
              <w:instrText>NUMPAGES</w:instrText>
            </w:r>
            <w:r w:rsidR="0065612D">
              <w:rPr>
                <w:b/>
                <w:sz w:val="24"/>
                <w:szCs w:val="24"/>
              </w:rPr>
              <w:fldChar w:fldCharType="separate"/>
            </w:r>
            <w:r w:rsidR="00395A9C">
              <w:rPr>
                <w:b/>
                <w:noProof/>
              </w:rPr>
              <w:t>17</w:t>
            </w:r>
            <w:r w:rsidR="0065612D">
              <w:rPr>
                <w:b/>
                <w:sz w:val="24"/>
                <w:szCs w:val="24"/>
              </w:rPr>
              <w:fldChar w:fldCharType="end"/>
            </w:r>
          </w:p>
        </w:sdtContent>
      </w:sdt>
    </w:sdtContent>
  </w:sdt>
  <w:p w:rsidR="003673BA" w:rsidRDefault="003673B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2AF" w:rsidRDefault="00E922AF" w:rsidP="0090267E">
      <w:pPr>
        <w:spacing w:after="0" w:line="240" w:lineRule="auto"/>
      </w:pPr>
      <w:r>
        <w:separator/>
      </w:r>
    </w:p>
  </w:footnote>
  <w:footnote w:type="continuationSeparator" w:id="0">
    <w:p w:rsidR="00E922AF" w:rsidRDefault="00E922AF" w:rsidP="009026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2344"/>
    <w:multiLevelType w:val="hybridMultilevel"/>
    <w:tmpl w:val="0A18A18A"/>
    <w:lvl w:ilvl="0" w:tplc="35D45D6A">
      <w:start w:val="1"/>
      <w:numFmt w:val="decimal"/>
      <w:lvlText w:val="%1."/>
      <w:lvlJc w:val="left"/>
      <w:pPr>
        <w:ind w:left="765" w:hanging="4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89159E5"/>
    <w:multiLevelType w:val="hybridMultilevel"/>
    <w:tmpl w:val="5080C250"/>
    <w:lvl w:ilvl="0" w:tplc="D84A1022">
      <w:numFmt w:val="bullet"/>
      <w:lvlText w:val="-"/>
      <w:lvlJc w:val="left"/>
      <w:pPr>
        <w:ind w:left="1068" w:hanging="360"/>
      </w:pPr>
      <w:rPr>
        <w:rFonts w:ascii="Calibri" w:eastAsiaTheme="minorHAnsi" w:hAnsi="Calibri" w:cs="Aria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nsid w:val="473579EA"/>
    <w:multiLevelType w:val="hybridMultilevel"/>
    <w:tmpl w:val="0408E57A"/>
    <w:lvl w:ilvl="0" w:tplc="B3D6AA3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5AA65A4F"/>
    <w:multiLevelType w:val="hybridMultilevel"/>
    <w:tmpl w:val="B25AA410"/>
    <w:lvl w:ilvl="0" w:tplc="0FF6CC1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76E8D"/>
    <w:rsid w:val="00004825"/>
    <w:rsid w:val="000116E6"/>
    <w:rsid w:val="00011BC7"/>
    <w:rsid w:val="00020916"/>
    <w:rsid w:val="000403AF"/>
    <w:rsid w:val="00043B4E"/>
    <w:rsid w:val="00053932"/>
    <w:rsid w:val="000565A8"/>
    <w:rsid w:val="00060123"/>
    <w:rsid w:val="00060269"/>
    <w:rsid w:val="00060BC5"/>
    <w:rsid w:val="00065FAC"/>
    <w:rsid w:val="000667ED"/>
    <w:rsid w:val="00067815"/>
    <w:rsid w:val="00070C24"/>
    <w:rsid w:val="00071F1D"/>
    <w:rsid w:val="00074680"/>
    <w:rsid w:val="0007723D"/>
    <w:rsid w:val="000819B2"/>
    <w:rsid w:val="00084190"/>
    <w:rsid w:val="0008470D"/>
    <w:rsid w:val="000900D6"/>
    <w:rsid w:val="00093EFC"/>
    <w:rsid w:val="000968EB"/>
    <w:rsid w:val="000A16FD"/>
    <w:rsid w:val="000B2A93"/>
    <w:rsid w:val="000B7D00"/>
    <w:rsid w:val="000C46CA"/>
    <w:rsid w:val="000D049E"/>
    <w:rsid w:val="000D0CA0"/>
    <w:rsid w:val="000D116F"/>
    <w:rsid w:val="000D331D"/>
    <w:rsid w:val="000D3B30"/>
    <w:rsid w:val="000D56A1"/>
    <w:rsid w:val="000E5959"/>
    <w:rsid w:val="000F3EDA"/>
    <w:rsid w:val="000F7424"/>
    <w:rsid w:val="00100E18"/>
    <w:rsid w:val="00100F66"/>
    <w:rsid w:val="00110D00"/>
    <w:rsid w:val="00110E33"/>
    <w:rsid w:val="0011120C"/>
    <w:rsid w:val="001130C5"/>
    <w:rsid w:val="00114AF2"/>
    <w:rsid w:val="001153AF"/>
    <w:rsid w:val="001349F8"/>
    <w:rsid w:val="0013637C"/>
    <w:rsid w:val="0014113A"/>
    <w:rsid w:val="00141DB5"/>
    <w:rsid w:val="00144090"/>
    <w:rsid w:val="00147B76"/>
    <w:rsid w:val="00165DC9"/>
    <w:rsid w:val="0017334F"/>
    <w:rsid w:val="00181D51"/>
    <w:rsid w:val="0018371A"/>
    <w:rsid w:val="0018420A"/>
    <w:rsid w:val="00185039"/>
    <w:rsid w:val="0018785D"/>
    <w:rsid w:val="001913DF"/>
    <w:rsid w:val="00192C5B"/>
    <w:rsid w:val="00197DA8"/>
    <w:rsid w:val="001A06C2"/>
    <w:rsid w:val="001A562D"/>
    <w:rsid w:val="001B4312"/>
    <w:rsid w:val="001B4DF0"/>
    <w:rsid w:val="001C4FF3"/>
    <w:rsid w:val="001C6FC0"/>
    <w:rsid w:val="001E15A7"/>
    <w:rsid w:val="001F031E"/>
    <w:rsid w:val="001F5796"/>
    <w:rsid w:val="00215BDA"/>
    <w:rsid w:val="00216A05"/>
    <w:rsid w:val="002212DE"/>
    <w:rsid w:val="0022637E"/>
    <w:rsid w:val="002305E0"/>
    <w:rsid w:val="00231BA6"/>
    <w:rsid w:val="00231F5A"/>
    <w:rsid w:val="00232552"/>
    <w:rsid w:val="00235D68"/>
    <w:rsid w:val="00237367"/>
    <w:rsid w:val="0024189E"/>
    <w:rsid w:val="00241AA2"/>
    <w:rsid w:val="0024385B"/>
    <w:rsid w:val="00256478"/>
    <w:rsid w:val="00262C68"/>
    <w:rsid w:val="00263CF5"/>
    <w:rsid w:val="00266F5C"/>
    <w:rsid w:val="002721C9"/>
    <w:rsid w:val="00274D60"/>
    <w:rsid w:val="002778C6"/>
    <w:rsid w:val="002857CE"/>
    <w:rsid w:val="00285A1E"/>
    <w:rsid w:val="00291943"/>
    <w:rsid w:val="00293194"/>
    <w:rsid w:val="002965CB"/>
    <w:rsid w:val="00297790"/>
    <w:rsid w:val="002B7C00"/>
    <w:rsid w:val="002C042D"/>
    <w:rsid w:val="002C0B2B"/>
    <w:rsid w:val="002C2E17"/>
    <w:rsid w:val="002C4A36"/>
    <w:rsid w:val="002D437A"/>
    <w:rsid w:val="002D6661"/>
    <w:rsid w:val="002E4AF1"/>
    <w:rsid w:val="002E7082"/>
    <w:rsid w:val="003034EB"/>
    <w:rsid w:val="0030364E"/>
    <w:rsid w:val="0030780F"/>
    <w:rsid w:val="003112A0"/>
    <w:rsid w:val="003123DC"/>
    <w:rsid w:val="00315E56"/>
    <w:rsid w:val="0032489C"/>
    <w:rsid w:val="00331713"/>
    <w:rsid w:val="00333C1F"/>
    <w:rsid w:val="0033667D"/>
    <w:rsid w:val="00343970"/>
    <w:rsid w:val="003457D9"/>
    <w:rsid w:val="00362DA8"/>
    <w:rsid w:val="00364194"/>
    <w:rsid w:val="0036520A"/>
    <w:rsid w:val="003662BE"/>
    <w:rsid w:val="003668DB"/>
    <w:rsid w:val="003669A1"/>
    <w:rsid w:val="003673BA"/>
    <w:rsid w:val="003700CA"/>
    <w:rsid w:val="00372321"/>
    <w:rsid w:val="00376829"/>
    <w:rsid w:val="00376A82"/>
    <w:rsid w:val="003777CD"/>
    <w:rsid w:val="00380AC4"/>
    <w:rsid w:val="0038233A"/>
    <w:rsid w:val="003835EB"/>
    <w:rsid w:val="003837F2"/>
    <w:rsid w:val="00393872"/>
    <w:rsid w:val="00395A9C"/>
    <w:rsid w:val="003A2AC4"/>
    <w:rsid w:val="003A351D"/>
    <w:rsid w:val="003B00E4"/>
    <w:rsid w:val="003B5FFB"/>
    <w:rsid w:val="003C15E7"/>
    <w:rsid w:val="003C1F84"/>
    <w:rsid w:val="003C2E75"/>
    <w:rsid w:val="003C5C38"/>
    <w:rsid w:val="003C6F2E"/>
    <w:rsid w:val="003C7AE6"/>
    <w:rsid w:val="003D28B2"/>
    <w:rsid w:val="003D4280"/>
    <w:rsid w:val="003D5874"/>
    <w:rsid w:val="003D76A8"/>
    <w:rsid w:val="003E23F8"/>
    <w:rsid w:val="003E408A"/>
    <w:rsid w:val="004001E3"/>
    <w:rsid w:val="00401B78"/>
    <w:rsid w:val="00402249"/>
    <w:rsid w:val="004070FE"/>
    <w:rsid w:val="00407703"/>
    <w:rsid w:val="00417247"/>
    <w:rsid w:val="00417CF7"/>
    <w:rsid w:val="00420D74"/>
    <w:rsid w:val="00421C8E"/>
    <w:rsid w:val="004222E5"/>
    <w:rsid w:val="0042560C"/>
    <w:rsid w:val="00430C1A"/>
    <w:rsid w:val="00434275"/>
    <w:rsid w:val="0043601F"/>
    <w:rsid w:val="00437AF5"/>
    <w:rsid w:val="00441015"/>
    <w:rsid w:val="004510B5"/>
    <w:rsid w:val="00463353"/>
    <w:rsid w:val="004647B6"/>
    <w:rsid w:val="00465740"/>
    <w:rsid w:val="004674B6"/>
    <w:rsid w:val="004704DE"/>
    <w:rsid w:val="00470D5C"/>
    <w:rsid w:val="00481390"/>
    <w:rsid w:val="004903FF"/>
    <w:rsid w:val="00491DDA"/>
    <w:rsid w:val="004943B0"/>
    <w:rsid w:val="004A43CC"/>
    <w:rsid w:val="004B7314"/>
    <w:rsid w:val="004C2B16"/>
    <w:rsid w:val="004C6693"/>
    <w:rsid w:val="004D4582"/>
    <w:rsid w:val="004E4D74"/>
    <w:rsid w:val="004E6638"/>
    <w:rsid w:val="004F4B26"/>
    <w:rsid w:val="00503CC2"/>
    <w:rsid w:val="00510C3A"/>
    <w:rsid w:val="0051416D"/>
    <w:rsid w:val="005168FE"/>
    <w:rsid w:val="005212EA"/>
    <w:rsid w:val="005217F7"/>
    <w:rsid w:val="00527B70"/>
    <w:rsid w:val="005350E5"/>
    <w:rsid w:val="00537326"/>
    <w:rsid w:val="00540C05"/>
    <w:rsid w:val="005435BA"/>
    <w:rsid w:val="00550FDE"/>
    <w:rsid w:val="0055511B"/>
    <w:rsid w:val="0055514C"/>
    <w:rsid w:val="00557E03"/>
    <w:rsid w:val="0056133F"/>
    <w:rsid w:val="00573ED8"/>
    <w:rsid w:val="005745BF"/>
    <w:rsid w:val="00576E8D"/>
    <w:rsid w:val="00583B3B"/>
    <w:rsid w:val="00590239"/>
    <w:rsid w:val="00592C0B"/>
    <w:rsid w:val="00592C75"/>
    <w:rsid w:val="005A1842"/>
    <w:rsid w:val="005A2700"/>
    <w:rsid w:val="005A2B08"/>
    <w:rsid w:val="005A412B"/>
    <w:rsid w:val="005A70F5"/>
    <w:rsid w:val="005B1169"/>
    <w:rsid w:val="005B56B1"/>
    <w:rsid w:val="005B6BAF"/>
    <w:rsid w:val="005C1D2E"/>
    <w:rsid w:val="005C2A0C"/>
    <w:rsid w:val="005C3B25"/>
    <w:rsid w:val="005C4F28"/>
    <w:rsid w:val="005C6587"/>
    <w:rsid w:val="005D7D03"/>
    <w:rsid w:val="005E2428"/>
    <w:rsid w:val="005E27F8"/>
    <w:rsid w:val="005E41CC"/>
    <w:rsid w:val="005E42C1"/>
    <w:rsid w:val="005F0BD4"/>
    <w:rsid w:val="005F237C"/>
    <w:rsid w:val="005F582A"/>
    <w:rsid w:val="00603B69"/>
    <w:rsid w:val="006047B7"/>
    <w:rsid w:val="00604EC3"/>
    <w:rsid w:val="0060667A"/>
    <w:rsid w:val="00611082"/>
    <w:rsid w:val="0061509B"/>
    <w:rsid w:val="006156F2"/>
    <w:rsid w:val="006268DF"/>
    <w:rsid w:val="00627260"/>
    <w:rsid w:val="0064149F"/>
    <w:rsid w:val="006415B6"/>
    <w:rsid w:val="006504BD"/>
    <w:rsid w:val="00653B6F"/>
    <w:rsid w:val="0065612D"/>
    <w:rsid w:val="00677DE5"/>
    <w:rsid w:val="00682A7E"/>
    <w:rsid w:val="0068520A"/>
    <w:rsid w:val="0068751E"/>
    <w:rsid w:val="006940B5"/>
    <w:rsid w:val="00694DA5"/>
    <w:rsid w:val="00696E19"/>
    <w:rsid w:val="006A4FB1"/>
    <w:rsid w:val="006B6BAB"/>
    <w:rsid w:val="006C0883"/>
    <w:rsid w:val="006D3281"/>
    <w:rsid w:val="006D564F"/>
    <w:rsid w:val="006D5960"/>
    <w:rsid w:val="006D7AB3"/>
    <w:rsid w:val="006D7C7D"/>
    <w:rsid w:val="006D7F20"/>
    <w:rsid w:val="006E0239"/>
    <w:rsid w:val="006E2DF9"/>
    <w:rsid w:val="006F0029"/>
    <w:rsid w:val="0070396F"/>
    <w:rsid w:val="0070551E"/>
    <w:rsid w:val="007105BC"/>
    <w:rsid w:val="00716E82"/>
    <w:rsid w:val="00722C21"/>
    <w:rsid w:val="00724958"/>
    <w:rsid w:val="0072588F"/>
    <w:rsid w:val="0073027C"/>
    <w:rsid w:val="00731B84"/>
    <w:rsid w:val="007331DC"/>
    <w:rsid w:val="00742059"/>
    <w:rsid w:val="007450C8"/>
    <w:rsid w:val="00746DDD"/>
    <w:rsid w:val="00750A16"/>
    <w:rsid w:val="00752614"/>
    <w:rsid w:val="007568A4"/>
    <w:rsid w:val="0075738B"/>
    <w:rsid w:val="00760CB0"/>
    <w:rsid w:val="007678E1"/>
    <w:rsid w:val="00767ED3"/>
    <w:rsid w:val="00771AB2"/>
    <w:rsid w:val="00777986"/>
    <w:rsid w:val="007814D3"/>
    <w:rsid w:val="007837F6"/>
    <w:rsid w:val="0079539E"/>
    <w:rsid w:val="007A7946"/>
    <w:rsid w:val="007B6AF8"/>
    <w:rsid w:val="007C3E2A"/>
    <w:rsid w:val="007C47A7"/>
    <w:rsid w:val="007C7360"/>
    <w:rsid w:val="007D2AEA"/>
    <w:rsid w:val="007D6F99"/>
    <w:rsid w:val="007E02F7"/>
    <w:rsid w:val="007E10E2"/>
    <w:rsid w:val="007E1C23"/>
    <w:rsid w:val="007E7F0A"/>
    <w:rsid w:val="007E7FDF"/>
    <w:rsid w:val="007F67A8"/>
    <w:rsid w:val="00804689"/>
    <w:rsid w:val="00805ED8"/>
    <w:rsid w:val="00806426"/>
    <w:rsid w:val="008075E7"/>
    <w:rsid w:val="00820288"/>
    <w:rsid w:val="00822BD4"/>
    <w:rsid w:val="0082346D"/>
    <w:rsid w:val="008242B5"/>
    <w:rsid w:val="00832EB1"/>
    <w:rsid w:val="00842E8F"/>
    <w:rsid w:val="00846A42"/>
    <w:rsid w:val="008478ED"/>
    <w:rsid w:val="00847959"/>
    <w:rsid w:val="00847B45"/>
    <w:rsid w:val="00865011"/>
    <w:rsid w:val="00871948"/>
    <w:rsid w:val="008732D2"/>
    <w:rsid w:val="0087339C"/>
    <w:rsid w:val="00877526"/>
    <w:rsid w:val="00885E95"/>
    <w:rsid w:val="008871CE"/>
    <w:rsid w:val="00890477"/>
    <w:rsid w:val="00890B7F"/>
    <w:rsid w:val="00892BF0"/>
    <w:rsid w:val="008A5B2E"/>
    <w:rsid w:val="008B51FF"/>
    <w:rsid w:val="008B6B73"/>
    <w:rsid w:val="008B6E8C"/>
    <w:rsid w:val="008D2668"/>
    <w:rsid w:val="008D5ADE"/>
    <w:rsid w:val="008D5F59"/>
    <w:rsid w:val="008E2EFA"/>
    <w:rsid w:val="008E5D14"/>
    <w:rsid w:val="008F25D8"/>
    <w:rsid w:val="008F6329"/>
    <w:rsid w:val="0090267E"/>
    <w:rsid w:val="00904388"/>
    <w:rsid w:val="0090554F"/>
    <w:rsid w:val="00905DF2"/>
    <w:rsid w:val="00912A68"/>
    <w:rsid w:val="009230A7"/>
    <w:rsid w:val="009251BE"/>
    <w:rsid w:val="00925424"/>
    <w:rsid w:val="00925477"/>
    <w:rsid w:val="0093081A"/>
    <w:rsid w:val="00934D0C"/>
    <w:rsid w:val="009370C0"/>
    <w:rsid w:val="00940CE3"/>
    <w:rsid w:val="009425FF"/>
    <w:rsid w:val="00944DF9"/>
    <w:rsid w:val="00950757"/>
    <w:rsid w:val="00953B18"/>
    <w:rsid w:val="00956D80"/>
    <w:rsid w:val="009629D6"/>
    <w:rsid w:val="009650A6"/>
    <w:rsid w:val="00966BE1"/>
    <w:rsid w:val="00974D1E"/>
    <w:rsid w:val="009850C7"/>
    <w:rsid w:val="00985772"/>
    <w:rsid w:val="00985DE3"/>
    <w:rsid w:val="00993B2E"/>
    <w:rsid w:val="009A0B82"/>
    <w:rsid w:val="009A1B2E"/>
    <w:rsid w:val="009B2933"/>
    <w:rsid w:val="009B3901"/>
    <w:rsid w:val="009C6630"/>
    <w:rsid w:val="009D4BAE"/>
    <w:rsid w:val="009E3A1C"/>
    <w:rsid w:val="009E7DA8"/>
    <w:rsid w:val="009F7B64"/>
    <w:rsid w:val="00A00321"/>
    <w:rsid w:val="00A01CF9"/>
    <w:rsid w:val="00A12A69"/>
    <w:rsid w:val="00A22410"/>
    <w:rsid w:val="00A33E08"/>
    <w:rsid w:val="00A36A46"/>
    <w:rsid w:val="00A426A1"/>
    <w:rsid w:val="00A43DE4"/>
    <w:rsid w:val="00A535AE"/>
    <w:rsid w:val="00A62EDA"/>
    <w:rsid w:val="00A65238"/>
    <w:rsid w:val="00A706D0"/>
    <w:rsid w:val="00A73800"/>
    <w:rsid w:val="00A80A4A"/>
    <w:rsid w:val="00A8359E"/>
    <w:rsid w:val="00A8434D"/>
    <w:rsid w:val="00A9683E"/>
    <w:rsid w:val="00AA427F"/>
    <w:rsid w:val="00AA6462"/>
    <w:rsid w:val="00AB39BB"/>
    <w:rsid w:val="00AC6CA5"/>
    <w:rsid w:val="00AC733A"/>
    <w:rsid w:val="00AD7E99"/>
    <w:rsid w:val="00AE19DB"/>
    <w:rsid w:val="00AE6FB4"/>
    <w:rsid w:val="00AE786F"/>
    <w:rsid w:val="00AF2A08"/>
    <w:rsid w:val="00AF2C10"/>
    <w:rsid w:val="00AF58AC"/>
    <w:rsid w:val="00B042B6"/>
    <w:rsid w:val="00B05DBB"/>
    <w:rsid w:val="00B24A00"/>
    <w:rsid w:val="00B31542"/>
    <w:rsid w:val="00B330EB"/>
    <w:rsid w:val="00B35E0B"/>
    <w:rsid w:val="00B40747"/>
    <w:rsid w:val="00B41C72"/>
    <w:rsid w:val="00B41EC5"/>
    <w:rsid w:val="00B452F9"/>
    <w:rsid w:val="00B60D03"/>
    <w:rsid w:val="00B654F9"/>
    <w:rsid w:val="00B71B85"/>
    <w:rsid w:val="00B72810"/>
    <w:rsid w:val="00B737C1"/>
    <w:rsid w:val="00B74497"/>
    <w:rsid w:val="00B7521E"/>
    <w:rsid w:val="00B81059"/>
    <w:rsid w:val="00B85FF4"/>
    <w:rsid w:val="00B87442"/>
    <w:rsid w:val="00B91EAC"/>
    <w:rsid w:val="00B92701"/>
    <w:rsid w:val="00B92E98"/>
    <w:rsid w:val="00B931BC"/>
    <w:rsid w:val="00B93EAA"/>
    <w:rsid w:val="00BA0D47"/>
    <w:rsid w:val="00BA1323"/>
    <w:rsid w:val="00BB595C"/>
    <w:rsid w:val="00BC1447"/>
    <w:rsid w:val="00BC1495"/>
    <w:rsid w:val="00BC1B18"/>
    <w:rsid w:val="00BC5BA1"/>
    <w:rsid w:val="00BC6801"/>
    <w:rsid w:val="00BD0197"/>
    <w:rsid w:val="00BD2C73"/>
    <w:rsid w:val="00BD51C1"/>
    <w:rsid w:val="00BF2364"/>
    <w:rsid w:val="00BF3C04"/>
    <w:rsid w:val="00BF43F7"/>
    <w:rsid w:val="00BF774B"/>
    <w:rsid w:val="00C02FAB"/>
    <w:rsid w:val="00C10EDA"/>
    <w:rsid w:val="00C142F4"/>
    <w:rsid w:val="00C17C4F"/>
    <w:rsid w:val="00C359EB"/>
    <w:rsid w:val="00C529C8"/>
    <w:rsid w:val="00C53332"/>
    <w:rsid w:val="00C53D9C"/>
    <w:rsid w:val="00C60890"/>
    <w:rsid w:val="00C628BA"/>
    <w:rsid w:val="00C67F3D"/>
    <w:rsid w:val="00C70DFD"/>
    <w:rsid w:val="00C726DD"/>
    <w:rsid w:val="00C776E5"/>
    <w:rsid w:val="00C7797B"/>
    <w:rsid w:val="00C77B6B"/>
    <w:rsid w:val="00C80317"/>
    <w:rsid w:val="00C87773"/>
    <w:rsid w:val="00C9111C"/>
    <w:rsid w:val="00C92099"/>
    <w:rsid w:val="00C96756"/>
    <w:rsid w:val="00C974B6"/>
    <w:rsid w:val="00C97598"/>
    <w:rsid w:val="00CA0F7B"/>
    <w:rsid w:val="00CA26B3"/>
    <w:rsid w:val="00CB06C1"/>
    <w:rsid w:val="00CB12CF"/>
    <w:rsid w:val="00CB244D"/>
    <w:rsid w:val="00CB32D9"/>
    <w:rsid w:val="00CB6A75"/>
    <w:rsid w:val="00CB6CF6"/>
    <w:rsid w:val="00CC56CA"/>
    <w:rsid w:val="00CC5E54"/>
    <w:rsid w:val="00CF475D"/>
    <w:rsid w:val="00D02717"/>
    <w:rsid w:val="00D121A1"/>
    <w:rsid w:val="00D13839"/>
    <w:rsid w:val="00D139CA"/>
    <w:rsid w:val="00D1505D"/>
    <w:rsid w:val="00D167A4"/>
    <w:rsid w:val="00D17C80"/>
    <w:rsid w:val="00D22936"/>
    <w:rsid w:val="00D278B5"/>
    <w:rsid w:val="00D3117A"/>
    <w:rsid w:val="00D340A1"/>
    <w:rsid w:val="00D3501A"/>
    <w:rsid w:val="00D355EE"/>
    <w:rsid w:val="00D443BA"/>
    <w:rsid w:val="00D46F68"/>
    <w:rsid w:val="00D51B66"/>
    <w:rsid w:val="00D53853"/>
    <w:rsid w:val="00D575D5"/>
    <w:rsid w:val="00D61AD1"/>
    <w:rsid w:val="00D63C17"/>
    <w:rsid w:val="00D721FF"/>
    <w:rsid w:val="00D765AD"/>
    <w:rsid w:val="00D826B9"/>
    <w:rsid w:val="00D93E0F"/>
    <w:rsid w:val="00DA1328"/>
    <w:rsid w:val="00DA4461"/>
    <w:rsid w:val="00DA6C4F"/>
    <w:rsid w:val="00DB16AF"/>
    <w:rsid w:val="00DB2401"/>
    <w:rsid w:val="00DB2DFD"/>
    <w:rsid w:val="00DB42E8"/>
    <w:rsid w:val="00DB57AB"/>
    <w:rsid w:val="00DB6153"/>
    <w:rsid w:val="00DC74C2"/>
    <w:rsid w:val="00DD2CC0"/>
    <w:rsid w:val="00DD2EF8"/>
    <w:rsid w:val="00DD672D"/>
    <w:rsid w:val="00DE07E0"/>
    <w:rsid w:val="00DE084F"/>
    <w:rsid w:val="00DE598D"/>
    <w:rsid w:val="00DF0919"/>
    <w:rsid w:val="00E00A20"/>
    <w:rsid w:val="00E028D7"/>
    <w:rsid w:val="00E114A2"/>
    <w:rsid w:val="00E16771"/>
    <w:rsid w:val="00E2635D"/>
    <w:rsid w:val="00E407DA"/>
    <w:rsid w:val="00E41A2C"/>
    <w:rsid w:val="00E4480E"/>
    <w:rsid w:val="00E501C6"/>
    <w:rsid w:val="00E537BF"/>
    <w:rsid w:val="00E53869"/>
    <w:rsid w:val="00E57240"/>
    <w:rsid w:val="00E61C29"/>
    <w:rsid w:val="00E676CB"/>
    <w:rsid w:val="00E700D6"/>
    <w:rsid w:val="00E72D55"/>
    <w:rsid w:val="00E73150"/>
    <w:rsid w:val="00E84D82"/>
    <w:rsid w:val="00E84DCE"/>
    <w:rsid w:val="00E922AF"/>
    <w:rsid w:val="00E935E4"/>
    <w:rsid w:val="00E9394E"/>
    <w:rsid w:val="00E951C1"/>
    <w:rsid w:val="00EB58E5"/>
    <w:rsid w:val="00ED2EBF"/>
    <w:rsid w:val="00EE01C9"/>
    <w:rsid w:val="00EE4C47"/>
    <w:rsid w:val="00EF0BCD"/>
    <w:rsid w:val="00EF35EA"/>
    <w:rsid w:val="00F023A1"/>
    <w:rsid w:val="00F03B4D"/>
    <w:rsid w:val="00F04C31"/>
    <w:rsid w:val="00F102E5"/>
    <w:rsid w:val="00F11CA2"/>
    <w:rsid w:val="00F13534"/>
    <w:rsid w:val="00F13DAF"/>
    <w:rsid w:val="00F15139"/>
    <w:rsid w:val="00F167F6"/>
    <w:rsid w:val="00F213BA"/>
    <w:rsid w:val="00F25D52"/>
    <w:rsid w:val="00F360BE"/>
    <w:rsid w:val="00F36349"/>
    <w:rsid w:val="00F43133"/>
    <w:rsid w:val="00F44DEB"/>
    <w:rsid w:val="00F5332A"/>
    <w:rsid w:val="00F57359"/>
    <w:rsid w:val="00F63083"/>
    <w:rsid w:val="00F675A2"/>
    <w:rsid w:val="00F75A6C"/>
    <w:rsid w:val="00F76605"/>
    <w:rsid w:val="00F77659"/>
    <w:rsid w:val="00F831C7"/>
    <w:rsid w:val="00F84849"/>
    <w:rsid w:val="00F91D05"/>
    <w:rsid w:val="00F943CD"/>
    <w:rsid w:val="00F95CDA"/>
    <w:rsid w:val="00FA7673"/>
    <w:rsid w:val="00FB0B09"/>
    <w:rsid w:val="00FB1877"/>
    <w:rsid w:val="00FB66A9"/>
    <w:rsid w:val="00FB6875"/>
    <w:rsid w:val="00FC0B76"/>
    <w:rsid w:val="00FD0C35"/>
    <w:rsid w:val="00FD4E08"/>
    <w:rsid w:val="00FE2506"/>
    <w:rsid w:val="00FE37FE"/>
    <w:rsid w:val="00FE4948"/>
    <w:rsid w:val="00FE7890"/>
    <w:rsid w:val="00FE789C"/>
    <w:rsid w:val="00FF491B"/>
    <w:rsid w:val="00FF4F0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E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0267E"/>
    <w:pPr>
      <w:tabs>
        <w:tab w:val="center" w:pos="4536"/>
        <w:tab w:val="right" w:pos="9072"/>
      </w:tabs>
      <w:spacing w:after="0" w:line="240" w:lineRule="auto"/>
    </w:pPr>
  </w:style>
  <w:style w:type="character" w:customStyle="1" w:styleId="a4">
    <w:name w:val="Горен колонтитул Знак"/>
    <w:basedOn w:val="a0"/>
    <w:link w:val="a3"/>
    <w:uiPriority w:val="99"/>
    <w:semiHidden/>
    <w:rsid w:val="0090267E"/>
  </w:style>
  <w:style w:type="paragraph" w:styleId="a5">
    <w:name w:val="footer"/>
    <w:basedOn w:val="a"/>
    <w:link w:val="a6"/>
    <w:uiPriority w:val="99"/>
    <w:unhideWhenUsed/>
    <w:rsid w:val="0090267E"/>
    <w:pPr>
      <w:tabs>
        <w:tab w:val="center" w:pos="4536"/>
        <w:tab w:val="right" w:pos="9072"/>
      </w:tabs>
      <w:spacing w:after="0" w:line="240" w:lineRule="auto"/>
    </w:pPr>
  </w:style>
  <w:style w:type="character" w:customStyle="1" w:styleId="a6">
    <w:name w:val="Долен колонтитул Знак"/>
    <w:basedOn w:val="a0"/>
    <w:link w:val="a5"/>
    <w:uiPriority w:val="99"/>
    <w:rsid w:val="0090267E"/>
  </w:style>
  <w:style w:type="paragraph" w:styleId="a7">
    <w:name w:val="Balloon Text"/>
    <w:basedOn w:val="a"/>
    <w:link w:val="a8"/>
    <w:uiPriority w:val="99"/>
    <w:semiHidden/>
    <w:unhideWhenUsed/>
    <w:rsid w:val="00A65238"/>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A65238"/>
    <w:rPr>
      <w:rFonts w:ascii="Tahoma" w:hAnsi="Tahoma" w:cs="Tahoma"/>
      <w:sz w:val="16"/>
      <w:szCs w:val="16"/>
    </w:rPr>
  </w:style>
  <w:style w:type="table" w:styleId="a9">
    <w:name w:val="Table Grid"/>
    <w:basedOn w:val="a1"/>
    <w:uiPriority w:val="59"/>
    <w:rsid w:val="00E16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BF43F7"/>
    <w:pPr>
      <w:spacing w:after="0" w:line="240" w:lineRule="auto"/>
    </w:pPr>
  </w:style>
  <w:style w:type="paragraph" w:styleId="ab">
    <w:name w:val="List Paragraph"/>
    <w:basedOn w:val="a"/>
    <w:uiPriority w:val="34"/>
    <w:qFormat/>
    <w:rsid w:val="00043B4E"/>
    <w:pPr>
      <w:ind w:left="720"/>
      <w:contextualSpacing/>
    </w:pPr>
  </w:style>
  <w:style w:type="character" w:styleId="ac">
    <w:name w:val="Hyperlink"/>
    <w:uiPriority w:val="99"/>
    <w:semiHidden/>
    <w:unhideWhenUsed/>
    <w:rsid w:val="00274D60"/>
    <w:rPr>
      <w:color w:val="0000FF"/>
      <w:u w:val="single"/>
    </w:rPr>
  </w:style>
  <w:style w:type="paragraph" w:styleId="ad">
    <w:name w:val="Normal (Web)"/>
    <w:basedOn w:val="a"/>
    <w:uiPriority w:val="99"/>
    <w:unhideWhenUsed/>
    <w:rsid w:val="00274D6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
    <w:name w:val="m"/>
    <w:basedOn w:val="a"/>
    <w:rsid w:val="00274D6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egaldocreference">
    <w:name w:val="legaldocreference"/>
    <w:basedOn w:val="a0"/>
    <w:rsid w:val="00274D60"/>
  </w:style>
  <w:style w:type="character" w:customStyle="1" w:styleId="newdocreference">
    <w:name w:val="newdocreference"/>
    <w:basedOn w:val="a0"/>
    <w:rsid w:val="00274D60"/>
  </w:style>
</w:styles>
</file>

<file path=word/webSettings.xml><?xml version="1.0" encoding="utf-8"?>
<w:webSettings xmlns:r="http://schemas.openxmlformats.org/officeDocument/2006/relationships" xmlns:w="http://schemas.openxmlformats.org/wordprocessingml/2006/main">
  <w:divs>
    <w:div w:id="20812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2AC30-2E4B-4E89-BA0D-BF975DAB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3157</TotalTime>
  <Pages>17</Pages>
  <Words>6210</Words>
  <Characters>35403</Characters>
  <Application>Microsoft Office Word</Application>
  <DocSecurity>0</DocSecurity>
  <Lines>295</Lines>
  <Paragraphs>83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248</cp:revision>
  <cp:lastPrinted>2018-11-29T08:41:00Z</cp:lastPrinted>
  <dcterms:created xsi:type="dcterms:W3CDTF">2018-03-09T06:11:00Z</dcterms:created>
  <dcterms:modified xsi:type="dcterms:W3CDTF">2018-12-07T12:50:00Z</dcterms:modified>
</cp:coreProperties>
</file>